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2A" w:rsidRDefault="00D84B2A" w:rsidP="00300355">
      <w:pPr>
        <w:pStyle w:val="Title"/>
        <w:jc w:val="left"/>
        <w:rPr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71pt;margin-top:-36pt;width:88.5pt;height:81.75pt;z-index:251658240;visibility:visible">
            <v:imagedata r:id="rId5" o:title="" gain="142470f" blacklevel="-1966f"/>
            <w10:wrap type="topAndBottom"/>
          </v:shape>
        </w:pict>
      </w:r>
    </w:p>
    <w:p w:rsidR="00D84B2A" w:rsidRPr="00931D52" w:rsidRDefault="00D84B2A" w:rsidP="00300355">
      <w:pPr>
        <w:pStyle w:val="Title"/>
        <w:ind w:firstLine="708"/>
        <w:rPr>
          <w:sz w:val="22"/>
          <w:szCs w:val="22"/>
        </w:rPr>
      </w:pPr>
      <w:r w:rsidRPr="00931D52">
        <w:rPr>
          <w:sz w:val="22"/>
          <w:szCs w:val="22"/>
        </w:rPr>
        <w:t>МУНИЦИПАЛЬНОЕ КАЗЕННОЕ ОБЩЕОБРАЗОВАТЕЛЬНОЕ УЧРЕЖДЕНИЕ</w:t>
      </w:r>
    </w:p>
    <w:p w:rsidR="00D84B2A" w:rsidRPr="00931D52" w:rsidRDefault="00D84B2A" w:rsidP="00300355">
      <w:pPr>
        <w:pStyle w:val="Title"/>
        <w:ind w:firstLine="708"/>
        <w:rPr>
          <w:sz w:val="22"/>
          <w:szCs w:val="22"/>
        </w:rPr>
      </w:pPr>
      <w:r w:rsidRPr="00931D52">
        <w:rPr>
          <w:sz w:val="22"/>
          <w:szCs w:val="22"/>
        </w:rPr>
        <w:t xml:space="preserve">«БАРЧХОЙОТАРСКАЯ СРЕДНЯЯ ОБЩЕОБРАЗОВАТЕЛЬНАЯ ШКОЛА» </w:t>
      </w:r>
    </w:p>
    <w:p w:rsidR="00D84B2A" w:rsidRPr="00931D52" w:rsidRDefault="00D84B2A" w:rsidP="00300355">
      <w:pPr>
        <w:pStyle w:val="Title"/>
        <w:ind w:firstLine="708"/>
        <w:rPr>
          <w:sz w:val="22"/>
          <w:szCs w:val="22"/>
        </w:rPr>
      </w:pPr>
      <w:r w:rsidRPr="00931D52">
        <w:rPr>
          <w:sz w:val="22"/>
          <w:szCs w:val="22"/>
        </w:rPr>
        <w:t xml:space="preserve">с. Барчхойотар  НОВОЛАКСКОГО РАЙОНА </w:t>
      </w:r>
    </w:p>
    <w:p w:rsidR="00D84B2A" w:rsidRPr="00931D52" w:rsidRDefault="00D84B2A" w:rsidP="00300355">
      <w:pPr>
        <w:pStyle w:val="Title"/>
        <w:ind w:firstLine="708"/>
        <w:rPr>
          <w:sz w:val="22"/>
          <w:szCs w:val="22"/>
        </w:rPr>
      </w:pPr>
      <w:r w:rsidRPr="00931D52">
        <w:rPr>
          <w:sz w:val="22"/>
          <w:szCs w:val="22"/>
        </w:rPr>
        <w:t xml:space="preserve"> РЕСПУБЛИКИ ДАГЕСТАН</w:t>
      </w:r>
    </w:p>
    <w:p w:rsidR="00D84B2A" w:rsidRPr="00300355" w:rsidRDefault="00D84B2A" w:rsidP="00300355">
      <w:pPr>
        <w:jc w:val="center"/>
        <w:rPr>
          <w:rFonts w:ascii="Times New Roman" w:hAnsi="Times New Roman"/>
          <w:b/>
          <w:bCs/>
        </w:rPr>
      </w:pPr>
      <w:r w:rsidRPr="00300355">
        <w:rPr>
          <w:rFonts w:ascii="Times New Roman" w:hAnsi="Times New Roman"/>
          <w:b/>
          <w:bCs/>
        </w:rPr>
        <w:t>368047        с. Барчхойотар    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D84B2A" w:rsidRPr="00300355" w:rsidTr="00FB4939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D84B2A" w:rsidRPr="00300355" w:rsidRDefault="00D84B2A" w:rsidP="00300355">
            <w:pPr>
              <w:jc w:val="center"/>
              <w:rPr>
                <w:rFonts w:ascii="Times New Roman" w:hAnsi="Times New Roman"/>
                <w:b/>
              </w:rPr>
            </w:pPr>
            <w:r w:rsidRPr="00300355">
              <w:rPr>
                <w:rFonts w:ascii="Times New Roman" w:hAnsi="Times New Roman"/>
                <w:b/>
              </w:rPr>
              <w:t>ОГРН 1050534001858                      ИНН/КПП 0524005119 / 052401001</w:t>
            </w:r>
          </w:p>
        </w:tc>
      </w:tr>
    </w:tbl>
    <w:p w:rsidR="00D84B2A" w:rsidRPr="00300355" w:rsidRDefault="00D84B2A" w:rsidP="00300355">
      <w:pPr>
        <w:tabs>
          <w:tab w:val="left" w:pos="3174"/>
        </w:tabs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300355">
        <w:rPr>
          <w:rFonts w:ascii="Times New Roman" w:hAnsi="Times New Roman"/>
          <w:b/>
          <w:spacing w:val="80"/>
          <w:sz w:val="32"/>
          <w:szCs w:val="32"/>
        </w:rPr>
        <w:t>ПРИКАЗ</w:t>
      </w:r>
    </w:p>
    <w:p w:rsidR="00D84B2A" w:rsidRPr="00300355" w:rsidRDefault="00D84B2A" w:rsidP="00300355">
      <w:pPr>
        <w:tabs>
          <w:tab w:val="left" w:pos="3174"/>
        </w:tabs>
        <w:ind w:left="57" w:right="57"/>
        <w:rPr>
          <w:rFonts w:ascii="Times New Roman" w:hAnsi="Times New Roman"/>
          <w:b/>
        </w:rPr>
      </w:pPr>
      <w:r w:rsidRPr="00300355">
        <w:rPr>
          <w:rFonts w:ascii="Times New Roman" w:hAnsi="Times New Roman"/>
          <w:b/>
          <w:bCs/>
        </w:rPr>
        <w:t>2 ноября 2020 года</w:t>
      </w:r>
      <w:r w:rsidRPr="00300355">
        <w:rPr>
          <w:rFonts w:ascii="Times New Roman" w:hAnsi="Times New Roman"/>
        </w:rPr>
        <w:tab/>
      </w:r>
      <w:r w:rsidRPr="00300355">
        <w:rPr>
          <w:rFonts w:ascii="Times New Roman" w:hAnsi="Times New Roman"/>
        </w:rPr>
        <w:tab/>
      </w:r>
      <w:r w:rsidRPr="00300355">
        <w:rPr>
          <w:rFonts w:ascii="Times New Roman" w:hAnsi="Times New Roman"/>
        </w:rPr>
        <w:tab/>
        <w:t xml:space="preserve">          </w:t>
      </w:r>
      <w:r w:rsidRPr="00300355">
        <w:rPr>
          <w:rFonts w:ascii="Times New Roman" w:hAnsi="Times New Roman"/>
        </w:rPr>
        <w:tab/>
      </w:r>
      <w:r w:rsidRPr="00300355">
        <w:rPr>
          <w:rFonts w:ascii="Times New Roman" w:hAnsi="Times New Roman"/>
        </w:rPr>
        <w:tab/>
      </w:r>
      <w:r w:rsidRPr="00300355">
        <w:rPr>
          <w:rFonts w:ascii="Times New Roman" w:hAnsi="Times New Roman"/>
        </w:rPr>
        <w:tab/>
      </w:r>
      <w:r w:rsidRPr="00300355">
        <w:rPr>
          <w:rFonts w:ascii="Times New Roman" w:hAnsi="Times New Roman"/>
          <w:b/>
        </w:rPr>
        <w:t xml:space="preserve">              №</w:t>
      </w:r>
      <w:r>
        <w:rPr>
          <w:rFonts w:ascii="Times New Roman" w:hAnsi="Times New Roman"/>
          <w:b/>
        </w:rPr>
        <w:t xml:space="preserve">  54</w:t>
      </w:r>
      <w:r w:rsidRPr="00300355">
        <w:rPr>
          <w:rFonts w:ascii="Times New Roman" w:hAnsi="Times New Roman"/>
          <w:b/>
        </w:rPr>
        <w:t>-п</w:t>
      </w:r>
    </w:p>
    <w:tbl>
      <w:tblPr>
        <w:tblpPr w:leftFromText="180" w:rightFromText="180" w:vertAnchor="page" w:horzAnchor="margin" w:tblpY="12655"/>
        <w:tblW w:w="0" w:type="auto"/>
        <w:tblLayout w:type="fixed"/>
        <w:tblLook w:val="00A0"/>
      </w:tblPr>
      <w:tblGrid>
        <w:gridCol w:w="4785"/>
        <w:gridCol w:w="4786"/>
      </w:tblGrid>
      <w:tr w:rsidR="00D84B2A" w:rsidRPr="00925C01" w:rsidTr="00300355">
        <w:tc>
          <w:tcPr>
            <w:tcW w:w="4785" w:type="dxa"/>
          </w:tcPr>
          <w:p w:rsidR="00D84B2A" w:rsidRPr="00925C01" w:rsidRDefault="00D84B2A" w:rsidP="00300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b/>
                <w:sz w:val="24"/>
                <w:szCs w:val="24"/>
              </w:rPr>
              <w:t>О назначениях ответственных лиц и создании комиссии для определения уровня защищенности персональных данных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4B2A" w:rsidRPr="00925C01" w:rsidRDefault="00D84B2A" w:rsidP="00300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D84B2A" w:rsidRPr="00300355" w:rsidRDefault="00D84B2A" w:rsidP="00300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4B2A" w:rsidRPr="00925C01" w:rsidTr="00300355">
        <w:tc>
          <w:tcPr>
            <w:tcW w:w="9571" w:type="dxa"/>
            <w:gridSpan w:val="2"/>
          </w:tcPr>
          <w:p w:rsidR="00D84B2A" w:rsidRPr="00925C01" w:rsidRDefault="00D84B2A" w:rsidP="00300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D84B2A" w:rsidRPr="00925C01" w:rsidTr="00300355">
        <w:tc>
          <w:tcPr>
            <w:tcW w:w="9571" w:type="dxa"/>
            <w:gridSpan w:val="2"/>
            <w:vAlign w:val="center"/>
          </w:tcPr>
          <w:p w:rsidR="00D84B2A" w:rsidRPr="00925C01" w:rsidRDefault="00D84B2A" w:rsidP="0030035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 xml:space="preserve">     С целью:</w:t>
            </w:r>
          </w:p>
          <w:p w:rsidR="00D84B2A" w:rsidRPr="00925C01" w:rsidRDefault="00D84B2A" w:rsidP="00300355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 xml:space="preserve">определения уровня защищенности персональных данных в автоматизированной информационной системе Министерства образования и науки Республики Дагестан </w:t>
            </w:r>
            <w:r w:rsidRPr="00925C01">
              <w:rPr>
                <w:rFonts w:ascii="Times New Roman" w:hAnsi="Times New Roman"/>
                <w:sz w:val="24"/>
                <w:szCs w:val="24"/>
                <w:highlight w:val="green"/>
              </w:rPr>
              <w:t>«Контингент»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 (АИС «Контингент») и федеральной информационной системе «Федеральный реестр сведений о документах об образовании и (или) квалификации, документах об обучении» (ФИС «ФРДО);</w:t>
            </w:r>
          </w:p>
          <w:p w:rsidR="00D84B2A" w:rsidRPr="00925C01" w:rsidRDefault="00D84B2A" w:rsidP="00300355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 xml:space="preserve">организационного и технического обслуживания системы защиты информации информационных систем персональных данных </w:t>
            </w:r>
            <w:r w:rsidRPr="00925C01">
              <w:rPr>
                <w:rFonts w:ascii="Times New Roman" w:hAnsi="Times New Roman"/>
                <w:sz w:val="24"/>
                <w:szCs w:val="24"/>
                <w:highlight w:val="green"/>
              </w:rPr>
              <w:t>«АИС Контингент»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 и ФИС «ФРДО»;</w:t>
            </w:r>
          </w:p>
          <w:p w:rsidR="00D84B2A" w:rsidRPr="00925C01" w:rsidRDefault="00D84B2A" w:rsidP="00300355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>выполнения требований п. 14 постановления Правительства Российской Федерации от 1 ноября 2012 года №1119</w:t>
            </w:r>
          </w:p>
        </w:tc>
      </w:tr>
      <w:tr w:rsidR="00D84B2A" w:rsidRPr="00925C01" w:rsidTr="00300355">
        <w:tc>
          <w:tcPr>
            <w:tcW w:w="9571" w:type="dxa"/>
            <w:gridSpan w:val="2"/>
          </w:tcPr>
          <w:p w:rsidR="00D84B2A" w:rsidRPr="00925C01" w:rsidRDefault="00D84B2A" w:rsidP="00300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D84B2A" w:rsidRPr="00925C01" w:rsidTr="00300355">
        <w:tc>
          <w:tcPr>
            <w:tcW w:w="9571" w:type="dxa"/>
            <w:gridSpan w:val="2"/>
          </w:tcPr>
          <w:p w:rsidR="00D84B2A" w:rsidRPr="00925C01" w:rsidRDefault="00D84B2A" w:rsidP="00300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25C01">
              <w:rPr>
                <w:rFonts w:ascii="Times New Roman" w:hAnsi="Times New Roman"/>
                <w:b/>
                <w:sz w:val="24"/>
                <w:szCs w:val="24"/>
              </w:rPr>
              <w:t>ПРИКАЗЫВАЮ:</w:t>
            </w:r>
          </w:p>
        </w:tc>
      </w:tr>
      <w:tr w:rsidR="00D84B2A" w:rsidRPr="00925C01" w:rsidTr="00300355">
        <w:tc>
          <w:tcPr>
            <w:tcW w:w="9571" w:type="dxa"/>
            <w:gridSpan w:val="2"/>
          </w:tcPr>
          <w:p w:rsidR="00D84B2A" w:rsidRPr="00925C01" w:rsidRDefault="00D84B2A" w:rsidP="00300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D84B2A" w:rsidRPr="00925C01" w:rsidTr="00300355">
        <w:tc>
          <w:tcPr>
            <w:tcW w:w="9571" w:type="dxa"/>
            <w:gridSpan w:val="2"/>
            <w:vAlign w:val="center"/>
          </w:tcPr>
          <w:p w:rsidR="00D84B2A" w:rsidRPr="00925C01" w:rsidRDefault="00D84B2A" w:rsidP="00300355">
            <w:pPr>
              <w:numPr>
                <w:ilvl w:val="0"/>
                <w:numId w:val="3"/>
              </w:numPr>
              <w:spacing w:after="0" w:line="360" w:lineRule="auto"/>
              <w:ind w:left="7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 xml:space="preserve">Создать комиссию для определения уровня защищенности персональных данных при их обработке в информационных системах персональных данных </w:t>
            </w:r>
            <w:r w:rsidRPr="00925C01">
              <w:rPr>
                <w:rFonts w:ascii="Times New Roman" w:hAnsi="Times New Roman"/>
                <w:sz w:val="24"/>
                <w:szCs w:val="24"/>
                <w:highlight w:val="green"/>
              </w:rPr>
              <w:t>«АИС Контингент»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 и ФИС «ФРДО» в составе: 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2547"/>
              <w:gridCol w:w="2268"/>
              <w:gridCol w:w="4525"/>
            </w:tblGrid>
            <w:tr w:rsidR="00D84B2A" w:rsidRPr="00925C01" w:rsidTr="00276F6A">
              <w:tc>
                <w:tcPr>
                  <w:tcW w:w="2547" w:type="dxa"/>
                </w:tcPr>
                <w:p w:rsidR="00D84B2A" w:rsidRPr="00925C01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ind w:left="780" w:hanging="60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C01">
                    <w:rPr>
                      <w:rFonts w:ascii="Times New Roman" w:hAnsi="Times New Roman"/>
                      <w:sz w:val="24"/>
                      <w:szCs w:val="24"/>
                    </w:rPr>
                    <w:t>Председатель:</w:t>
                  </w:r>
                </w:p>
              </w:tc>
              <w:tc>
                <w:tcPr>
                  <w:tcW w:w="2268" w:type="dxa"/>
                </w:tcPr>
                <w:p w:rsidR="00D84B2A" w:rsidRPr="00925C01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М.Ю. Джамалдинова </w:t>
                  </w:r>
                </w:p>
              </w:tc>
              <w:tc>
                <w:tcPr>
                  <w:tcW w:w="4525" w:type="dxa"/>
                </w:tcPr>
                <w:p w:rsidR="00D84B2A" w:rsidRPr="00925C01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ind w:left="7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 </w:t>
                  </w:r>
                </w:p>
              </w:tc>
            </w:tr>
            <w:tr w:rsidR="00D84B2A" w:rsidRPr="00925C01" w:rsidTr="00276F6A">
              <w:tc>
                <w:tcPr>
                  <w:tcW w:w="2547" w:type="dxa"/>
                </w:tcPr>
                <w:p w:rsidR="00D84B2A" w:rsidRPr="00925C01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84B2A" w:rsidRPr="00925C01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ind w:left="780" w:hanging="60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D84B2A" w:rsidRPr="00925C01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ind w:left="7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5" w:type="dxa"/>
                </w:tcPr>
                <w:p w:rsidR="00D84B2A" w:rsidRPr="00925C01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ind w:left="7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84B2A" w:rsidRPr="00925C01" w:rsidTr="00276F6A">
              <w:tc>
                <w:tcPr>
                  <w:tcW w:w="2547" w:type="dxa"/>
                </w:tcPr>
                <w:p w:rsidR="00D84B2A" w:rsidRPr="00925C01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ind w:left="780" w:hanging="60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5C01">
                    <w:rPr>
                      <w:rFonts w:ascii="Times New Roman" w:hAnsi="Times New Roman"/>
                      <w:sz w:val="24"/>
                      <w:szCs w:val="24"/>
                    </w:rPr>
                    <w:t>Члены комиссии:</w:t>
                  </w:r>
                </w:p>
              </w:tc>
              <w:tc>
                <w:tcPr>
                  <w:tcW w:w="2268" w:type="dxa"/>
                </w:tcPr>
                <w:p w:rsidR="00D84B2A" w:rsidRPr="00925C01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Л.Б. Девлетгереева </w:t>
                  </w:r>
                </w:p>
              </w:tc>
              <w:tc>
                <w:tcPr>
                  <w:tcW w:w="4525" w:type="dxa"/>
                </w:tcPr>
                <w:p w:rsidR="00D84B2A" w:rsidRPr="00925C01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ind w:left="7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D84B2A" w:rsidRPr="00925C01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ind w:left="7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84B2A" w:rsidRPr="00925C01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ind w:left="7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84B2A" w:rsidRPr="00925C01" w:rsidRDefault="00D84B2A" w:rsidP="003003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2547"/>
              <w:gridCol w:w="2268"/>
              <w:gridCol w:w="4525"/>
            </w:tblGrid>
            <w:tr w:rsidR="00D84B2A" w:rsidRPr="00925C01" w:rsidTr="00276F6A">
              <w:tc>
                <w:tcPr>
                  <w:tcW w:w="2547" w:type="dxa"/>
                </w:tcPr>
                <w:p w:rsidR="00D84B2A" w:rsidRPr="00300355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D84B2A" w:rsidRPr="00300355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ind w:left="7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55">
                    <w:rPr>
                      <w:rFonts w:ascii="Times New Roman" w:hAnsi="Times New Roman"/>
                      <w:sz w:val="24"/>
                      <w:szCs w:val="24"/>
                    </w:rPr>
                    <w:t>Т.А. Басханов</w:t>
                  </w:r>
                </w:p>
              </w:tc>
              <w:tc>
                <w:tcPr>
                  <w:tcW w:w="4525" w:type="dxa"/>
                </w:tcPr>
                <w:p w:rsidR="00D84B2A" w:rsidRPr="00300355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0355">
                    <w:rPr>
                      <w:rFonts w:ascii="Times New Roman" w:hAnsi="Times New Roman"/>
                      <w:sz w:val="24"/>
                      <w:szCs w:val="24"/>
                    </w:rPr>
                    <w:t xml:space="preserve"> (учитель информатики)</w:t>
                  </w:r>
                </w:p>
                <w:p w:rsidR="00D84B2A" w:rsidRPr="00300355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ind w:left="7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84B2A" w:rsidRPr="00300355" w:rsidRDefault="00D84B2A" w:rsidP="00300355">
                  <w:pPr>
                    <w:framePr w:hSpace="180" w:wrap="around" w:vAnchor="page" w:hAnchor="margin" w:y="12655"/>
                    <w:spacing w:after="0" w:line="240" w:lineRule="auto"/>
                    <w:ind w:left="7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84B2A" w:rsidRPr="00925C01" w:rsidRDefault="00D84B2A" w:rsidP="00300355">
            <w:pPr>
              <w:spacing w:after="0" w:line="240" w:lineRule="auto"/>
              <w:ind w:left="78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4B2A" w:rsidRPr="00925C01" w:rsidRDefault="00D84B2A" w:rsidP="00300355">
            <w:pPr>
              <w:numPr>
                <w:ilvl w:val="0"/>
                <w:numId w:val="3"/>
              </w:numPr>
              <w:spacing w:after="0" w:line="360" w:lineRule="auto"/>
              <w:ind w:left="7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 xml:space="preserve">Акты определения уровня защищенности персональных данных в информационных системах </w:t>
            </w:r>
            <w:r w:rsidRPr="00925C01">
              <w:rPr>
                <w:rFonts w:ascii="Times New Roman" w:hAnsi="Times New Roman"/>
                <w:sz w:val="24"/>
                <w:szCs w:val="24"/>
                <w:highlight w:val="green"/>
              </w:rPr>
              <w:t>«АИС Контингент»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 и ФИС «ФРДО» предоставить мне на утверждение.</w:t>
            </w:r>
          </w:p>
          <w:p w:rsidR="00D84B2A" w:rsidRPr="00925C01" w:rsidRDefault="00D84B2A" w:rsidP="00300355">
            <w:pPr>
              <w:numPr>
                <w:ilvl w:val="0"/>
                <w:numId w:val="3"/>
              </w:numPr>
              <w:spacing w:after="0" w:line="360" w:lineRule="auto"/>
              <w:ind w:left="7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>Комиссии в своей работе руководствоваться законодательными и нормативными правовыми актами в области персональных данных, в частности постановлением Правительства Российской Федерации от 01 ноября 2012 года № 1119 «Об утверждении требований к защите персональных данных при их обработке в информационных системах персональных данных».</w:t>
            </w:r>
          </w:p>
          <w:p w:rsidR="00D84B2A" w:rsidRPr="00925C01" w:rsidRDefault="00D84B2A" w:rsidP="00300355">
            <w:pPr>
              <w:numPr>
                <w:ilvl w:val="0"/>
                <w:numId w:val="3"/>
              </w:numPr>
              <w:spacing w:after="0" w:line="360" w:lineRule="auto"/>
              <w:ind w:left="7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 xml:space="preserve">Назначить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директора М.Ю. Джамалдинову 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ответственным за организацию обработки персональных данных в информационных системах персональных данных </w:t>
            </w:r>
            <w:r w:rsidRPr="00925C01">
              <w:rPr>
                <w:rFonts w:ascii="Times New Roman" w:hAnsi="Times New Roman"/>
                <w:sz w:val="24"/>
                <w:szCs w:val="24"/>
                <w:highlight w:val="green"/>
              </w:rPr>
              <w:t>«АИС Контингент»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 и ФИС «ФРДО».</w:t>
            </w:r>
          </w:p>
          <w:p w:rsidR="00D84B2A" w:rsidRPr="00925C01" w:rsidRDefault="00D84B2A" w:rsidP="00300355">
            <w:pPr>
              <w:numPr>
                <w:ilvl w:val="0"/>
                <w:numId w:val="3"/>
              </w:numPr>
              <w:spacing w:after="0" w:line="360" w:lineRule="auto"/>
              <w:ind w:left="7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 xml:space="preserve">Ответственному за организацию обработки персональных данных </w:t>
            </w:r>
            <w:r>
              <w:rPr>
                <w:rFonts w:ascii="Times New Roman" w:hAnsi="Times New Roman"/>
                <w:sz w:val="24"/>
                <w:szCs w:val="24"/>
              </w:rPr>
              <w:t>М.Ю. Джамалдиновой</w:t>
            </w:r>
            <w:r w:rsidRPr="004557B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 своей работе руководствоваться должностной инструкцией и «Руководством ответственного за организацию обработки персональных данных».</w:t>
            </w:r>
          </w:p>
          <w:p w:rsidR="00D84B2A" w:rsidRPr="00925C01" w:rsidRDefault="00D84B2A" w:rsidP="00300355">
            <w:pPr>
              <w:numPr>
                <w:ilvl w:val="0"/>
                <w:numId w:val="3"/>
              </w:numPr>
              <w:spacing w:after="0" w:line="360" w:lineRule="auto"/>
              <w:ind w:left="7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 xml:space="preserve">Назначить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зам. директора по УВР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Л.Б. Девлетгерееву 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ответственным за обеспечение безопасности персональных данных (администратором безопасности) в информационной системах персональных данных </w:t>
            </w:r>
            <w:r w:rsidRPr="00925C01">
              <w:rPr>
                <w:rFonts w:ascii="Times New Roman" w:hAnsi="Times New Roman"/>
                <w:sz w:val="24"/>
                <w:szCs w:val="24"/>
                <w:highlight w:val="green"/>
              </w:rPr>
              <w:t>«АИС Контингент»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 и ФИС «ФРДО».</w:t>
            </w:r>
          </w:p>
          <w:p w:rsidR="00D84B2A" w:rsidRPr="00925C01" w:rsidRDefault="00D84B2A" w:rsidP="00300355">
            <w:pPr>
              <w:numPr>
                <w:ilvl w:val="0"/>
                <w:numId w:val="3"/>
              </w:numPr>
              <w:spacing w:after="0" w:line="360" w:lineRule="auto"/>
              <w:ind w:left="7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 xml:space="preserve">Администратору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Л.Б. Девлетгереевой 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>в своей работе руководствоваться должностной инструкцией и «Руководством администратора безопасности».</w:t>
            </w:r>
          </w:p>
          <w:p w:rsidR="00D84B2A" w:rsidRPr="00925C01" w:rsidRDefault="00D84B2A" w:rsidP="00300355">
            <w:pPr>
              <w:numPr>
                <w:ilvl w:val="0"/>
                <w:numId w:val="3"/>
              </w:numPr>
              <w:spacing w:after="0" w:line="360" w:lineRule="auto"/>
              <w:ind w:left="7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 xml:space="preserve">В связи с использованием для защиты персональных данных, обрабатываемых в информационной системах персональных данных </w:t>
            </w:r>
            <w:r w:rsidRPr="00925C01">
              <w:rPr>
                <w:rFonts w:ascii="Times New Roman" w:hAnsi="Times New Roman"/>
                <w:sz w:val="24"/>
                <w:szCs w:val="24"/>
                <w:highlight w:val="green"/>
              </w:rPr>
              <w:t>«АИС Контингент»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 и ФИС «ФРДО» средств криптографической защиты информации назначить </w:t>
            </w:r>
            <w:r>
              <w:rPr>
                <w:rFonts w:ascii="Times New Roman" w:hAnsi="Times New Roman"/>
                <w:sz w:val="24"/>
                <w:szCs w:val="24"/>
              </w:rPr>
              <w:t>учителя информатики Т.А. Басханова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 ответственным пользователем средств криптографической защиты информации (СКЗИ).  </w:t>
            </w:r>
          </w:p>
          <w:p w:rsidR="00D84B2A" w:rsidRPr="00925C01" w:rsidRDefault="00D84B2A" w:rsidP="00300355">
            <w:pPr>
              <w:numPr>
                <w:ilvl w:val="0"/>
                <w:numId w:val="3"/>
              </w:numPr>
              <w:spacing w:after="0" w:line="360" w:lineRule="auto"/>
              <w:ind w:left="7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 xml:space="preserve">Ответственному пользователю СКЗИ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Т.А. Басханову</w:t>
            </w:r>
            <w:r w:rsidRPr="00925C01">
              <w:rPr>
                <w:rFonts w:ascii="Times New Roman" w:hAnsi="Times New Roman"/>
                <w:sz w:val="24"/>
                <w:szCs w:val="24"/>
              </w:rPr>
              <w:t xml:space="preserve"> в своей работе выполнять требования должностной инструкции и «Руководства ответственного пользователя средств криптографической защиты информации».</w:t>
            </w:r>
          </w:p>
          <w:p w:rsidR="00D84B2A" w:rsidRPr="00925C01" w:rsidRDefault="00D84B2A" w:rsidP="00300355">
            <w:pPr>
              <w:numPr>
                <w:ilvl w:val="0"/>
                <w:numId w:val="3"/>
              </w:numPr>
              <w:spacing w:after="0" w:line="360" w:lineRule="auto"/>
              <w:ind w:left="7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C01">
              <w:rPr>
                <w:rFonts w:ascii="Times New Roman" w:hAnsi="Times New Roman"/>
                <w:sz w:val="24"/>
                <w:szCs w:val="24"/>
              </w:rPr>
              <w:t>Контроль исполнения настоящего приказа оставляю за собой.</w:t>
            </w:r>
          </w:p>
        </w:tc>
      </w:tr>
    </w:tbl>
    <w:p w:rsidR="00D84B2A" w:rsidRDefault="00D84B2A" w:rsidP="00CC2505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D84B2A" w:rsidRPr="000822E2" w:rsidRDefault="00D84B2A" w:rsidP="00F33C45">
      <w:pPr>
        <w:rPr>
          <w:rFonts w:ascii="Times New Roman" w:hAnsi="Times New Roman"/>
          <w:sz w:val="24"/>
          <w:szCs w:val="24"/>
        </w:rPr>
        <w:sectPr w:rsidR="00D84B2A" w:rsidRPr="000822E2" w:rsidSect="004C51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4B2A" w:rsidRPr="00710DBC" w:rsidRDefault="00D84B2A" w:rsidP="00720BF3">
      <w:pPr>
        <w:jc w:val="both"/>
        <w:rPr>
          <w:rFonts w:ascii="Times New Roman" w:hAnsi="Times New Roman"/>
          <w:sz w:val="24"/>
          <w:szCs w:val="24"/>
        </w:rPr>
      </w:pPr>
      <w:r w:rsidRPr="00710DBC">
        <w:rPr>
          <w:rFonts w:ascii="Times New Roman" w:hAnsi="Times New Roman"/>
          <w:sz w:val="24"/>
          <w:szCs w:val="24"/>
        </w:rPr>
        <w:t>С Приказом «О назначениях ответственных лиц и создании комиссии для определения уровня защищенности персональных данных» ознакомлен:</w:t>
      </w:r>
    </w:p>
    <w:tbl>
      <w:tblPr>
        <w:tblpPr w:leftFromText="180" w:rightFromText="180" w:vertAnchor="text" w:horzAnchor="margin" w:tblpXSpec="center" w:tblpY="426"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"/>
        <w:gridCol w:w="3689"/>
        <w:gridCol w:w="2268"/>
        <w:gridCol w:w="1748"/>
        <w:gridCol w:w="1253"/>
      </w:tblGrid>
      <w:tr w:rsidR="00D84B2A" w:rsidRPr="00925C01" w:rsidTr="000822E2">
        <w:trPr>
          <w:trHeight w:val="1125"/>
        </w:trPr>
        <w:tc>
          <w:tcPr>
            <w:tcW w:w="814" w:type="dxa"/>
            <w:vAlign w:val="center"/>
          </w:tcPr>
          <w:p w:rsidR="00D84B2A" w:rsidRPr="000822E2" w:rsidRDefault="00D84B2A" w:rsidP="0098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9" w:type="dxa"/>
            <w:vAlign w:val="center"/>
          </w:tcPr>
          <w:p w:rsidR="00D84B2A" w:rsidRPr="000822E2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E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vAlign w:val="center"/>
          </w:tcPr>
          <w:p w:rsidR="00D84B2A" w:rsidRPr="000822E2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E2">
              <w:rPr>
                <w:rFonts w:ascii="Times New Roman" w:hAnsi="Times New Roman"/>
                <w:sz w:val="24"/>
                <w:szCs w:val="24"/>
              </w:rPr>
              <w:t>Наименование подразделения, должность</w:t>
            </w:r>
          </w:p>
        </w:tc>
        <w:tc>
          <w:tcPr>
            <w:tcW w:w="1748" w:type="dxa"/>
            <w:vAlign w:val="center"/>
          </w:tcPr>
          <w:p w:rsidR="00D84B2A" w:rsidRPr="000822E2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E2">
              <w:rPr>
                <w:rFonts w:ascii="Times New Roman" w:hAnsi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253" w:type="dxa"/>
            <w:vAlign w:val="center"/>
          </w:tcPr>
          <w:p w:rsidR="00D84B2A" w:rsidRPr="000822E2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E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D84B2A" w:rsidRPr="00925C01" w:rsidTr="000822E2">
        <w:tc>
          <w:tcPr>
            <w:tcW w:w="814" w:type="dxa"/>
            <w:vAlign w:val="center"/>
          </w:tcPr>
          <w:p w:rsidR="00D84B2A" w:rsidRPr="00E87FD1" w:rsidRDefault="00D84B2A" w:rsidP="009836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9" w:type="dxa"/>
          </w:tcPr>
          <w:p w:rsidR="00D84B2A" w:rsidRPr="00AB28E1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Джамалдинова М.Ю.</w:t>
            </w:r>
          </w:p>
        </w:tc>
        <w:tc>
          <w:tcPr>
            <w:tcW w:w="2268" w:type="dxa"/>
          </w:tcPr>
          <w:p w:rsidR="00D84B2A" w:rsidRPr="004557B7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</w:t>
            </w:r>
            <w:r w:rsidRPr="004557B7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«Барчхойотарская СОШ» </w:t>
            </w:r>
          </w:p>
        </w:tc>
        <w:tc>
          <w:tcPr>
            <w:tcW w:w="1748" w:type="dxa"/>
          </w:tcPr>
          <w:p w:rsidR="00D84B2A" w:rsidRPr="000822E2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D84B2A" w:rsidRPr="000822E2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B2A" w:rsidRPr="00925C01" w:rsidTr="000822E2">
        <w:tc>
          <w:tcPr>
            <w:tcW w:w="814" w:type="dxa"/>
            <w:vAlign w:val="center"/>
          </w:tcPr>
          <w:p w:rsidR="00D84B2A" w:rsidRPr="00E87FD1" w:rsidRDefault="00D84B2A" w:rsidP="009836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9" w:type="dxa"/>
          </w:tcPr>
          <w:p w:rsidR="00D84B2A" w:rsidRPr="00AB28E1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Девлетгереева Л.Б</w:t>
            </w:r>
          </w:p>
        </w:tc>
        <w:tc>
          <w:tcPr>
            <w:tcW w:w="2268" w:type="dxa"/>
          </w:tcPr>
          <w:p w:rsidR="00D84B2A" w:rsidRPr="004557B7" w:rsidRDefault="00D84B2A" w:rsidP="0045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B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УВР МК</w:t>
            </w:r>
            <w:r w:rsidRPr="004557B7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>«Барчхойотарская СОШ»</w:t>
            </w:r>
          </w:p>
        </w:tc>
        <w:tc>
          <w:tcPr>
            <w:tcW w:w="1748" w:type="dxa"/>
          </w:tcPr>
          <w:p w:rsidR="00D84B2A" w:rsidRPr="000822E2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D84B2A" w:rsidRPr="000822E2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B2A" w:rsidRPr="00925C01" w:rsidTr="000822E2">
        <w:tc>
          <w:tcPr>
            <w:tcW w:w="814" w:type="dxa"/>
            <w:vAlign w:val="center"/>
          </w:tcPr>
          <w:p w:rsidR="00D84B2A" w:rsidRPr="00E87FD1" w:rsidRDefault="00D84B2A" w:rsidP="009836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89" w:type="dxa"/>
          </w:tcPr>
          <w:p w:rsidR="00D84B2A" w:rsidRPr="000822E2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Басханов Т.А.</w:t>
            </w:r>
          </w:p>
        </w:tc>
        <w:tc>
          <w:tcPr>
            <w:tcW w:w="2268" w:type="dxa"/>
          </w:tcPr>
          <w:p w:rsidR="00D84B2A" w:rsidRPr="000755A8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57B7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748" w:type="dxa"/>
          </w:tcPr>
          <w:p w:rsidR="00D84B2A" w:rsidRPr="000822E2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D84B2A" w:rsidRPr="000822E2" w:rsidRDefault="00D84B2A" w:rsidP="004871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B2A" w:rsidRDefault="00D84B2A" w:rsidP="00F33C45">
      <w:pPr>
        <w:rPr>
          <w:rFonts w:ascii="Times New Roman" w:hAnsi="Times New Roman"/>
          <w:sz w:val="24"/>
          <w:szCs w:val="24"/>
          <w:highlight w:val="yellow"/>
        </w:rPr>
      </w:pPr>
    </w:p>
    <w:p w:rsidR="00D84B2A" w:rsidRDefault="00D84B2A" w:rsidP="00F33C45">
      <w:pPr>
        <w:rPr>
          <w:rFonts w:ascii="Times New Roman" w:hAnsi="Times New Roman"/>
          <w:sz w:val="24"/>
          <w:szCs w:val="24"/>
          <w:highlight w:val="yellow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Default="00D84B2A" w:rsidP="00907A80">
      <w:pPr>
        <w:rPr>
          <w:rFonts w:ascii="Times New Roman" w:hAnsi="Times New Roman"/>
          <w:sz w:val="24"/>
          <w:szCs w:val="24"/>
        </w:rPr>
      </w:pPr>
    </w:p>
    <w:p w:rsidR="00D84B2A" w:rsidRPr="00DA60AF" w:rsidRDefault="00D84B2A" w:rsidP="00907A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Рекомендация</w:t>
      </w:r>
      <w:r w:rsidRPr="00DA60AF">
        <w:rPr>
          <w:rFonts w:ascii="Times New Roman" w:hAnsi="Times New Roman"/>
          <w:sz w:val="24"/>
          <w:szCs w:val="24"/>
        </w:rPr>
        <w:t>*</w:t>
      </w:r>
    </w:p>
    <w:p w:rsidR="00D84B2A" w:rsidRDefault="00D84B2A" w:rsidP="008851DD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Дата утверждения приказа должна предшествовать дате начала работ по аттестации информационной системы персональных данных. </w:t>
      </w:r>
    </w:p>
    <w:p w:rsidR="00D84B2A" w:rsidRDefault="00D84B2A" w:rsidP="008851DD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должность </w:t>
      </w:r>
      <w:r w:rsidRPr="00247A56">
        <w:rPr>
          <w:rFonts w:ascii="Times New Roman" w:hAnsi="Times New Roman"/>
          <w:b/>
          <w:sz w:val="24"/>
          <w:szCs w:val="24"/>
        </w:rPr>
        <w:t>ответственного за организацию обработки персональных данных</w:t>
      </w:r>
      <w:r>
        <w:rPr>
          <w:rFonts w:ascii="Times New Roman" w:hAnsi="Times New Roman"/>
          <w:sz w:val="24"/>
          <w:szCs w:val="24"/>
        </w:rPr>
        <w:t xml:space="preserve"> следует назначать сотрудника организации, занимающего руководящую должность по направлению, обеспечивающему достижение целей обработки персональных данных. Эта должность предполагает:</w:t>
      </w:r>
    </w:p>
    <w:p w:rsidR="00D84B2A" w:rsidRDefault="00D84B2A" w:rsidP="00247A56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Организационную и контролирующую работу внутри организации по соблюдению в организации требований закона №152 «О персональных данных».</w:t>
      </w:r>
    </w:p>
    <w:p w:rsidR="00D84B2A" w:rsidRDefault="00D84B2A" w:rsidP="00247A56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органами «Роскомнадзор»</w:t>
      </w:r>
    </w:p>
    <w:p w:rsidR="00D84B2A" w:rsidRDefault="00D84B2A" w:rsidP="00247A56">
      <w:pPr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субъектами персональных данных.</w:t>
      </w:r>
    </w:p>
    <w:p w:rsidR="00D84B2A" w:rsidRPr="00247A56" w:rsidRDefault="00D84B2A" w:rsidP="00247A56">
      <w:pPr>
        <w:ind w:left="792"/>
        <w:rPr>
          <w:rFonts w:ascii="Times New Roman" w:hAnsi="Times New Roman"/>
          <w:i/>
          <w:sz w:val="24"/>
          <w:szCs w:val="24"/>
        </w:rPr>
      </w:pPr>
      <w:r w:rsidRPr="00247A56">
        <w:rPr>
          <w:rFonts w:ascii="Times New Roman" w:hAnsi="Times New Roman"/>
          <w:i/>
          <w:sz w:val="24"/>
          <w:szCs w:val="24"/>
        </w:rPr>
        <w:t xml:space="preserve">Например: </w:t>
      </w:r>
    </w:p>
    <w:p w:rsidR="00D84B2A" w:rsidRPr="00247A56" w:rsidRDefault="00D84B2A" w:rsidP="00FB6D8A">
      <w:pPr>
        <w:ind w:left="1080"/>
        <w:rPr>
          <w:rFonts w:ascii="Times New Roman" w:hAnsi="Times New Roman"/>
          <w:i/>
          <w:sz w:val="24"/>
          <w:szCs w:val="24"/>
        </w:rPr>
      </w:pPr>
      <w:r w:rsidRPr="00247A56">
        <w:rPr>
          <w:rFonts w:ascii="Times New Roman" w:hAnsi="Times New Roman"/>
          <w:i/>
          <w:sz w:val="24"/>
          <w:szCs w:val="24"/>
        </w:rPr>
        <w:t>для ИСПДн «Бухгалтерия и кадры» на должность ответственного за организацию обработки ПДн следует назначить Главного бухгалтера или его заместителя или начальника отдела кадров или его заместителя.</w:t>
      </w:r>
    </w:p>
    <w:p w:rsidR="00D84B2A" w:rsidRPr="00247A56" w:rsidRDefault="00D84B2A" w:rsidP="00FB6D8A">
      <w:pPr>
        <w:ind w:left="1080"/>
        <w:rPr>
          <w:rFonts w:ascii="Times New Roman" w:hAnsi="Times New Roman"/>
          <w:i/>
          <w:sz w:val="24"/>
          <w:szCs w:val="24"/>
        </w:rPr>
      </w:pPr>
      <w:r w:rsidRPr="00247A56">
        <w:rPr>
          <w:rFonts w:ascii="Times New Roman" w:hAnsi="Times New Roman"/>
          <w:i/>
          <w:sz w:val="24"/>
          <w:szCs w:val="24"/>
        </w:rPr>
        <w:t xml:space="preserve">Для ИСПДн «Сведения ГИА» в учебных организациях следует назначать заместителя руководителя по учебно – воспитательной работе. </w:t>
      </w:r>
    </w:p>
    <w:p w:rsidR="00D84B2A" w:rsidRPr="00247A56" w:rsidRDefault="00D84B2A" w:rsidP="00FB6D8A">
      <w:pPr>
        <w:ind w:left="1080"/>
        <w:rPr>
          <w:rFonts w:ascii="Times New Roman" w:hAnsi="Times New Roman"/>
          <w:i/>
          <w:sz w:val="24"/>
          <w:szCs w:val="24"/>
        </w:rPr>
      </w:pPr>
      <w:r w:rsidRPr="00247A56">
        <w:rPr>
          <w:rFonts w:ascii="Times New Roman" w:hAnsi="Times New Roman"/>
          <w:i/>
          <w:sz w:val="24"/>
          <w:szCs w:val="24"/>
        </w:rPr>
        <w:t>И так далее.</w:t>
      </w:r>
    </w:p>
    <w:p w:rsidR="00D84B2A" w:rsidRDefault="00D84B2A" w:rsidP="008851DD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должность </w:t>
      </w:r>
      <w:r w:rsidRPr="000822E2">
        <w:rPr>
          <w:rFonts w:ascii="Times New Roman" w:hAnsi="Times New Roman"/>
          <w:sz w:val="24"/>
          <w:szCs w:val="24"/>
        </w:rPr>
        <w:t>ответственн</w:t>
      </w:r>
      <w:r>
        <w:rPr>
          <w:rFonts w:ascii="Times New Roman" w:hAnsi="Times New Roman"/>
          <w:sz w:val="24"/>
          <w:szCs w:val="24"/>
        </w:rPr>
        <w:t>ого</w:t>
      </w:r>
      <w:r w:rsidRPr="000822E2">
        <w:rPr>
          <w:rFonts w:ascii="Times New Roman" w:hAnsi="Times New Roman"/>
          <w:sz w:val="24"/>
          <w:szCs w:val="24"/>
        </w:rPr>
        <w:t xml:space="preserve"> за обеспечение безопасности персональных данных (</w:t>
      </w:r>
      <w:r w:rsidRPr="005A6DA3">
        <w:rPr>
          <w:rFonts w:ascii="Times New Roman" w:hAnsi="Times New Roman"/>
          <w:b/>
          <w:sz w:val="24"/>
          <w:szCs w:val="24"/>
        </w:rPr>
        <w:t>администратора безопасности</w:t>
      </w:r>
      <w:r w:rsidRPr="000822E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следует назначать сотрудника организации, имеющего образование или практические знания в области информационных технологий. Эта должность предполагает техническое обслуживание рабочих мест ИСПДн, настройку доступа пользователей к программным ресурсам ИСПДн, организацию и контроль выполнения пользователями требований информационной безопасности, изложенных в инструкциях ОРД.</w:t>
      </w:r>
    </w:p>
    <w:p w:rsidR="00D84B2A" w:rsidRDefault="00D84B2A" w:rsidP="008851DD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комиссию по определению уровня защищенности персональных данных следует назначить сотрудников организации, несущих ответственность за обработку и защиту персональных данных в организации. Председателем комиссии следует назначать руководителя организации или ответственного за организацию обработки персональных данных. Членами комиссии (не менее 2-х) могут быть назначены администратор безопасности и любой пользователь ИСПДн, знакомый требованиями закона 152 «О персональных данных»  и </w:t>
      </w:r>
      <w:r w:rsidRPr="000822E2">
        <w:rPr>
          <w:rFonts w:ascii="Times New Roman" w:hAnsi="Times New Roman"/>
          <w:sz w:val="24"/>
          <w:szCs w:val="24"/>
        </w:rPr>
        <w:t>постановления Правительства Российской Федерации от 1 ноября 2012 года №1119</w:t>
      </w:r>
      <w:r>
        <w:rPr>
          <w:rFonts w:ascii="Times New Roman" w:hAnsi="Times New Roman"/>
          <w:sz w:val="24"/>
          <w:szCs w:val="24"/>
        </w:rPr>
        <w:t xml:space="preserve"> «Об утверждении требований к защите персональных данных при их обработке в информационных системах персональных данных».</w:t>
      </w:r>
    </w:p>
    <w:sectPr w:rsidR="00D84B2A" w:rsidSect="004C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4B32"/>
    <w:multiLevelType w:val="hybridMultilevel"/>
    <w:tmpl w:val="1D1C0326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80A6C"/>
    <w:multiLevelType w:val="hybridMultilevel"/>
    <w:tmpl w:val="15163122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02A59"/>
    <w:multiLevelType w:val="hybridMultilevel"/>
    <w:tmpl w:val="F556A260"/>
    <w:lvl w:ilvl="0" w:tplc="38C4005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713C6"/>
    <w:multiLevelType w:val="hybridMultilevel"/>
    <w:tmpl w:val="1F06B274"/>
    <w:lvl w:ilvl="0" w:tplc="0A04887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4E736567"/>
    <w:multiLevelType w:val="hybridMultilevel"/>
    <w:tmpl w:val="6E08CBFE"/>
    <w:lvl w:ilvl="0" w:tplc="71CE8E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19654D"/>
    <w:multiLevelType w:val="hybridMultilevel"/>
    <w:tmpl w:val="9FCCC510"/>
    <w:lvl w:ilvl="0" w:tplc="01A8E97A">
      <w:start w:val="1"/>
      <w:numFmt w:val="bullet"/>
      <w:lvlText w:val="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6">
    <w:nsid w:val="53006C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616D6748"/>
    <w:multiLevelType w:val="hybridMultilevel"/>
    <w:tmpl w:val="2F5895F8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66DA0282"/>
    <w:multiLevelType w:val="hybridMultilevel"/>
    <w:tmpl w:val="5504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3464CA"/>
    <w:multiLevelType w:val="hybridMultilevel"/>
    <w:tmpl w:val="9C12EF6C"/>
    <w:lvl w:ilvl="0" w:tplc="D1A40B3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507"/>
    <w:rsid w:val="00022F4E"/>
    <w:rsid w:val="000445FA"/>
    <w:rsid w:val="000755A8"/>
    <w:rsid w:val="00075E0D"/>
    <w:rsid w:val="000822E2"/>
    <w:rsid w:val="000B2DAD"/>
    <w:rsid w:val="000B4A46"/>
    <w:rsid w:val="000D12E1"/>
    <w:rsid w:val="000D208A"/>
    <w:rsid w:val="000E0306"/>
    <w:rsid w:val="000E1D56"/>
    <w:rsid w:val="00105D31"/>
    <w:rsid w:val="00112EBF"/>
    <w:rsid w:val="00126089"/>
    <w:rsid w:val="0016711E"/>
    <w:rsid w:val="0017165E"/>
    <w:rsid w:val="00185D55"/>
    <w:rsid w:val="00195FEF"/>
    <w:rsid w:val="001D771E"/>
    <w:rsid w:val="001E08E1"/>
    <w:rsid w:val="001F090B"/>
    <w:rsid w:val="00213D48"/>
    <w:rsid w:val="00216763"/>
    <w:rsid w:val="00224064"/>
    <w:rsid w:val="0024496A"/>
    <w:rsid w:val="002478FF"/>
    <w:rsid w:val="00247A56"/>
    <w:rsid w:val="00276F6A"/>
    <w:rsid w:val="002C4954"/>
    <w:rsid w:val="002D77A6"/>
    <w:rsid w:val="002E1F98"/>
    <w:rsid w:val="00300355"/>
    <w:rsid w:val="00303D75"/>
    <w:rsid w:val="003414B5"/>
    <w:rsid w:val="003457B9"/>
    <w:rsid w:val="003B401B"/>
    <w:rsid w:val="003C1BCD"/>
    <w:rsid w:val="003D4929"/>
    <w:rsid w:val="0040171C"/>
    <w:rsid w:val="00411500"/>
    <w:rsid w:val="004557B7"/>
    <w:rsid w:val="00470FC2"/>
    <w:rsid w:val="0048279E"/>
    <w:rsid w:val="00484A95"/>
    <w:rsid w:val="004871EB"/>
    <w:rsid w:val="004C5083"/>
    <w:rsid w:val="004C51A7"/>
    <w:rsid w:val="00502ACF"/>
    <w:rsid w:val="00540785"/>
    <w:rsid w:val="00544CBE"/>
    <w:rsid w:val="0055531B"/>
    <w:rsid w:val="00560846"/>
    <w:rsid w:val="00562169"/>
    <w:rsid w:val="005625FC"/>
    <w:rsid w:val="005712AD"/>
    <w:rsid w:val="0058577B"/>
    <w:rsid w:val="005911E1"/>
    <w:rsid w:val="005A201D"/>
    <w:rsid w:val="005A2121"/>
    <w:rsid w:val="005A6DA3"/>
    <w:rsid w:val="005B31FC"/>
    <w:rsid w:val="006131C8"/>
    <w:rsid w:val="00613228"/>
    <w:rsid w:val="00620AF5"/>
    <w:rsid w:val="006447CF"/>
    <w:rsid w:val="00657350"/>
    <w:rsid w:val="006666B3"/>
    <w:rsid w:val="00675742"/>
    <w:rsid w:val="006909A4"/>
    <w:rsid w:val="006F6B8D"/>
    <w:rsid w:val="007108E7"/>
    <w:rsid w:val="00710DBC"/>
    <w:rsid w:val="00720BF3"/>
    <w:rsid w:val="00735079"/>
    <w:rsid w:val="007828E4"/>
    <w:rsid w:val="00790EEF"/>
    <w:rsid w:val="007D6161"/>
    <w:rsid w:val="007E66F3"/>
    <w:rsid w:val="007F2C6B"/>
    <w:rsid w:val="00870A0C"/>
    <w:rsid w:val="008851DD"/>
    <w:rsid w:val="00890598"/>
    <w:rsid w:val="00894F2A"/>
    <w:rsid w:val="008C6EC6"/>
    <w:rsid w:val="008D13AF"/>
    <w:rsid w:val="008E4EDC"/>
    <w:rsid w:val="008F7878"/>
    <w:rsid w:val="00901507"/>
    <w:rsid w:val="0090414F"/>
    <w:rsid w:val="00905BD7"/>
    <w:rsid w:val="00907A80"/>
    <w:rsid w:val="00925C01"/>
    <w:rsid w:val="00931D52"/>
    <w:rsid w:val="00934FF9"/>
    <w:rsid w:val="009411FE"/>
    <w:rsid w:val="009428BA"/>
    <w:rsid w:val="00975D3A"/>
    <w:rsid w:val="009836DC"/>
    <w:rsid w:val="009847B4"/>
    <w:rsid w:val="009A6477"/>
    <w:rsid w:val="009E72DA"/>
    <w:rsid w:val="00A07971"/>
    <w:rsid w:val="00A10F5E"/>
    <w:rsid w:val="00A14134"/>
    <w:rsid w:val="00A21B39"/>
    <w:rsid w:val="00A22B8F"/>
    <w:rsid w:val="00A301A9"/>
    <w:rsid w:val="00A33826"/>
    <w:rsid w:val="00A4338C"/>
    <w:rsid w:val="00A50F89"/>
    <w:rsid w:val="00A52DB1"/>
    <w:rsid w:val="00A832EE"/>
    <w:rsid w:val="00AA55C3"/>
    <w:rsid w:val="00AB28E1"/>
    <w:rsid w:val="00AB6E3F"/>
    <w:rsid w:val="00AD1651"/>
    <w:rsid w:val="00AE60EC"/>
    <w:rsid w:val="00AF2DE4"/>
    <w:rsid w:val="00AF6700"/>
    <w:rsid w:val="00B206C9"/>
    <w:rsid w:val="00B211D6"/>
    <w:rsid w:val="00B3392C"/>
    <w:rsid w:val="00B42055"/>
    <w:rsid w:val="00B741A5"/>
    <w:rsid w:val="00B91EC7"/>
    <w:rsid w:val="00BA6D7C"/>
    <w:rsid w:val="00BB58B0"/>
    <w:rsid w:val="00BE57B1"/>
    <w:rsid w:val="00BE63A5"/>
    <w:rsid w:val="00C05B40"/>
    <w:rsid w:val="00C07ABF"/>
    <w:rsid w:val="00C13C25"/>
    <w:rsid w:val="00C33374"/>
    <w:rsid w:val="00C36AD8"/>
    <w:rsid w:val="00C51161"/>
    <w:rsid w:val="00CC2505"/>
    <w:rsid w:val="00CE22A3"/>
    <w:rsid w:val="00CF2C5D"/>
    <w:rsid w:val="00D239AB"/>
    <w:rsid w:val="00D251A6"/>
    <w:rsid w:val="00D50465"/>
    <w:rsid w:val="00D61DB8"/>
    <w:rsid w:val="00D84B2A"/>
    <w:rsid w:val="00D95E00"/>
    <w:rsid w:val="00DA60AF"/>
    <w:rsid w:val="00DB7A0D"/>
    <w:rsid w:val="00DE738F"/>
    <w:rsid w:val="00E55E3B"/>
    <w:rsid w:val="00E61FAB"/>
    <w:rsid w:val="00E817BB"/>
    <w:rsid w:val="00E87FD1"/>
    <w:rsid w:val="00EA7B85"/>
    <w:rsid w:val="00EC6ACD"/>
    <w:rsid w:val="00EE4E1C"/>
    <w:rsid w:val="00EF62D5"/>
    <w:rsid w:val="00F01A57"/>
    <w:rsid w:val="00F33C45"/>
    <w:rsid w:val="00F646E9"/>
    <w:rsid w:val="00F740A7"/>
    <w:rsid w:val="00F907E0"/>
    <w:rsid w:val="00FB4939"/>
    <w:rsid w:val="00FB6D8A"/>
    <w:rsid w:val="00FB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07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писание заголовка"/>
    <w:basedOn w:val="Normal"/>
    <w:next w:val="Normal"/>
    <w:uiPriority w:val="99"/>
    <w:rsid w:val="0048279E"/>
    <w:pPr>
      <w:spacing w:after="0"/>
      <w:jc w:val="center"/>
    </w:pPr>
    <w:rPr>
      <w:rFonts w:ascii="Times New Roman" w:hAnsi="Times New Roman"/>
      <w:b/>
      <w:bCs/>
      <w:sz w:val="26"/>
      <w:szCs w:val="28"/>
      <w:lang w:eastAsia="ru-RU"/>
    </w:rPr>
  </w:style>
  <w:style w:type="paragraph" w:styleId="Title">
    <w:name w:val="Title"/>
    <w:basedOn w:val="Normal"/>
    <w:link w:val="TitleChar"/>
    <w:uiPriority w:val="99"/>
    <w:qFormat/>
    <w:locked/>
    <w:rsid w:val="006447C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6447CF"/>
    <w:rPr>
      <w:rFonts w:cs="Times New Roman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03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03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318</TotalTime>
  <Pages>5</Pages>
  <Words>877</Words>
  <Characters>4999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Microsoft Office</cp:lastModifiedBy>
  <cp:revision>103</cp:revision>
  <cp:lastPrinted>2020-11-03T08:13:00Z</cp:lastPrinted>
  <dcterms:created xsi:type="dcterms:W3CDTF">2015-03-16T10:16:00Z</dcterms:created>
  <dcterms:modified xsi:type="dcterms:W3CDTF">2020-11-03T08:33:00Z</dcterms:modified>
</cp:coreProperties>
</file>