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1D" w:rsidRPr="0008681D" w:rsidRDefault="0008681D" w:rsidP="000868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681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Муниципальное казенное общеобразовательное учреждение                                 «Барчхойотарская средняя общеобразовательная школа» </w:t>
      </w:r>
    </w:p>
    <w:p w:rsidR="0008681D" w:rsidRPr="0008681D" w:rsidRDefault="0008681D" w:rsidP="000868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681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Новолакского района </w:t>
      </w:r>
    </w:p>
    <w:p w:rsidR="0008681D" w:rsidRPr="0008681D" w:rsidRDefault="0008681D" w:rsidP="000868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681D" w:rsidRPr="0008681D" w:rsidTr="0008681D">
        <w:tc>
          <w:tcPr>
            <w:tcW w:w="4785" w:type="dxa"/>
            <w:hideMark/>
          </w:tcPr>
          <w:p w:rsidR="0008681D" w:rsidRPr="0008681D" w:rsidRDefault="0008681D" w:rsidP="000868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86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:rsidR="0008681D" w:rsidRPr="0008681D" w:rsidRDefault="0008681D" w:rsidP="000868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68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заседании педагогического совета  МКОУ «Барчхойотарская СОШ»</w:t>
            </w:r>
          </w:p>
          <w:p w:rsidR="0008681D" w:rsidRPr="0008681D" w:rsidRDefault="0008681D" w:rsidP="00086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0868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Протокол №___ от _______20___г.</w:t>
            </w:r>
          </w:p>
        </w:tc>
        <w:tc>
          <w:tcPr>
            <w:tcW w:w="4786" w:type="dxa"/>
          </w:tcPr>
          <w:p w:rsidR="0008681D" w:rsidRPr="0008681D" w:rsidRDefault="0008681D" w:rsidP="00086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68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Утверждено </w:t>
            </w:r>
          </w:p>
          <w:p w:rsidR="0008681D" w:rsidRPr="0008681D" w:rsidRDefault="0008681D" w:rsidP="0008681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68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директором МКОУ  «Барчхойотарская СОШ»</w:t>
            </w:r>
          </w:p>
          <w:p w:rsidR="0008681D" w:rsidRPr="0008681D" w:rsidRDefault="0008681D" w:rsidP="00086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868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___________   М.Ю. </w:t>
            </w:r>
            <w:proofErr w:type="spellStart"/>
            <w:r w:rsidRPr="000868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Джамалдинова</w:t>
            </w:r>
            <w:proofErr w:type="spellEnd"/>
          </w:p>
          <w:p w:rsidR="0008681D" w:rsidRPr="0008681D" w:rsidRDefault="0008681D" w:rsidP="00086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6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№____ от __________20____г. </w:t>
            </w:r>
          </w:p>
          <w:p w:rsidR="0008681D" w:rsidRPr="0008681D" w:rsidRDefault="0008681D" w:rsidP="00086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81D" w:rsidRPr="0008681D" w:rsidRDefault="0008681D" w:rsidP="00086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0FC1" w:rsidRPr="00D70FC1" w:rsidRDefault="00D70FC1" w:rsidP="00D70FC1">
      <w:pPr>
        <w:rPr>
          <w:rFonts w:ascii="Times New Roman" w:eastAsia="Calibri" w:hAnsi="Times New Roman" w:cs="Times New Roman"/>
          <w:sz w:val="24"/>
          <w:szCs w:val="24"/>
        </w:rPr>
      </w:pPr>
    </w:p>
    <w:p w:rsidR="00CE3190" w:rsidRPr="00D70FC1" w:rsidRDefault="00CE3190" w:rsidP="00486B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FC1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CE3190" w:rsidRPr="00D70FC1" w:rsidRDefault="00CE3190" w:rsidP="00486B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FC1">
        <w:rPr>
          <w:rFonts w:ascii="Times New Roman" w:hAnsi="Times New Roman" w:cs="Times New Roman"/>
          <w:b/>
          <w:sz w:val="32"/>
          <w:szCs w:val="32"/>
        </w:rPr>
        <w:t xml:space="preserve">Об индивидуальном учете результатов освоения образовательных программ </w:t>
      </w:r>
      <w:proofErr w:type="gramStart"/>
      <w:r w:rsidRPr="00D70FC1">
        <w:rPr>
          <w:rFonts w:ascii="Times New Roman" w:hAnsi="Times New Roman" w:cs="Times New Roman"/>
          <w:b/>
          <w:sz w:val="32"/>
          <w:szCs w:val="32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32"/>
          <w:szCs w:val="32"/>
        </w:rPr>
        <w:t xml:space="preserve"> муниципального казенного общеобразовательного учреждения «</w:t>
      </w:r>
      <w:r w:rsidR="0008681D">
        <w:rPr>
          <w:rFonts w:ascii="Times New Roman" w:hAnsi="Times New Roman" w:cs="Times New Roman"/>
          <w:b/>
          <w:sz w:val="32"/>
          <w:szCs w:val="32"/>
        </w:rPr>
        <w:t>Барчхойотар</w:t>
      </w:r>
      <w:r w:rsidRPr="00D70FC1">
        <w:rPr>
          <w:rFonts w:ascii="Times New Roman" w:hAnsi="Times New Roman" w:cs="Times New Roman"/>
          <w:b/>
          <w:sz w:val="32"/>
          <w:szCs w:val="32"/>
        </w:rPr>
        <w:t>ская средняя общеобразовательная школа» Новолакского района РД.</w:t>
      </w:r>
    </w:p>
    <w:p w:rsidR="00CE3190" w:rsidRPr="00D70FC1" w:rsidRDefault="00CE3190" w:rsidP="00CE3190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4724B" w:rsidRPr="00D70FC1" w:rsidRDefault="00CE3190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Настоящее Положение об индивидуальном учете результатов освоения образовательных программ обучающимися Муниципального казенного общеобразовательного учреждения «</w:t>
      </w:r>
      <w:r w:rsidR="0008681D">
        <w:rPr>
          <w:rFonts w:ascii="Times New Roman" w:hAnsi="Times New Roman" w:cs="Times New Roman"/>
          <w:sz w:val="28"/>
          <w:szCs w:val="28"/>
        </w:rPr>
        <w:t>Барчхойотар</w:t>
      </w:r>
      <w:r w:rsidRPr="00D70FC1">
        <w:rPr>
          <w:rFonts w:ascii="Times New Roman" w:hAnsi="Times New Roman" w:cs="Times New Roman"/>
          <w:sz w:val="28"/>
          <w:szCs w:val="28"/>
        </w:rPr>
        <w:t>ская средняя общеобразовательная школа» Новолакского района РД (далее положение) разработано в соответствии с Федеральным законом от 29. 12. 2012 г. №273-ФЗ «Об образовании в Российской Федерации», федеральным государственным образовательным стандартом начального общего образования, утвержденным приказом Министерства образования науки Российской Федерации от 06. 10. 2009 №373 «Обут</w:t>
      </w:r>
      <w:r w:rsidR="0084724B" w:rsidRPr="00D70FC1">
        <w:rPr>
          <w:rFonts w:ascii="Times New Roman" w:hAnsi="Times New Roman" w:cs="Times New Roman"/>
          <w:sz w:val="28"/>
          <w:szCs w:val="28"/>
        </w:rPr>
        <w:t>верждении</w:t>
      </w:r>
      <w:proofErr w:type="gramEnd"/>
      <w:r w:rsidR="0084724B" w:rsidRPr="00D70F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724B" w:rsidRPr="00D70FC1">
        <w:rPr>
          <w:rFonts w:ascii="Times New Roman" w:hAnsi="Times New Roman" w:cs="Times New Roman"/>
          <w:sz w:val="28"/>
          <w:szCs w:val="28"/>
        </w:rPr>
        <w:t xml:space="preserve">и введении в действие </w:t>
      </w:r>
      <w:r w:rsidR="0074274B" w:rsidRPr="00D70FC1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начального общего образования», федеральным государственным образовательным стандартом основного общего образования, утвержденным приказом Министерством образования науки Российской Федерации от 17.12.2010 № 1897 «Об утверждении федерального государственного образовательного стандарта основного общего образования», федеральным государственным образовательным стандартом среднего общего образования, утвержденным приказом Министерством образования науки Российской Федерации от 17.05.2012 № 413 «Об утверждении федерального государственного образовательногостандарта среднего</w:t>
      </w:r>
      <w:proofErr w:type="gramEnd"/>
      <w:r w:rsidR="0074274B" w:rsidRPr="00D70F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274B" w:rsidRPr="00D70FC1">
        <w:rPr>
          <w:rFonts w:ascii="Times New Roman" w:hAnsi="Times New Roman" w:cs="Times New Roman"/>
          <w:sz w:val="28"/>
          <w:szCs w:val="28"/>
        </w:rPr>
        <w:t xml:space="preserve">общего образования», </w:t>
      </w:r>
      <w:r w:rsidR="0074274B" w:rsidRPr="00D70FC1">
        <w:rPr>
          <w:rFonts w:ascii="Times New Roman" w:hAnsi="Times New Roman" w:cs="Times New Roman"/>
          <w:sz w:val="28"/>
          <w:szCs w:val="28"/>
        </w:rPr>
        <w:lastRenderedPageBreak/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Министерством образования науки Российской Федерации от 30.08.2013 № 1015, приказом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программам», Правилами выявления детей, проявивших выдающиеся способности, сопровождения и</w:t>
      </w:r>
      <w:proofErr w:type="gramEnd"/>
      <w:r w:rsidR="0074274B" w:rsidRPr="00D70F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274B" w:rsidRPr="00D70FC1">
        <w:rPr>
          <w:rFonts w:ascii="Times New Roman" w:hAnsi="Times New Roman" w:cs="Times New Roman"/>
          <w:sz w:val="28"/>
          <w:szCs w:val="28"/>
        </w:rPr>
        <w:t>мониторинга их дальнейшего развития, утвержденными постановлением правительства РФ от 17.11.2015 № 1239, Порядком формирования и ведения государственного информационного ресурса о детях, проявивших выдающиеся способности, утвержденным приказом Министерством образования науки Российской Федерации от 18.04.2016 № 424, письмом Министерства образования и науки Российской Федерации от 12.05.2011 № 03-296 «Об организации внеурочной деятельности при введении федерального государственного образовательного стандарта общего образования», письмом Министерства образованияи науки России</w:t>
      </w:r>
      <w:proofErr w:type="gramEnd"/>
      <w:r w:rsidR="0074274B" w:rsidRPr="00D70FC1">
        <w:rPr>
          <w:rFonts w:ascii="Times New Roman" w:hAnsi="Times New Roman" w:cs="Times New Roman"/>
          <w:sz w:val="28"/>
          <w:szCs w:val="28"/>
        </w:rPr>
        <w:t xml:space="preserve"> №09-1672 от 18.08.2017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деятельности», а также в соответствии с Уставом М</w:t>
      </w:r>
      <w:r w:rsidR="0084724B" w:rsidRPr="00D70FC1">
        <w:rPr>
          <w:rFonts w:ascii="Times New Roman" w:hAnsi="Times New Roman" w:cs="Times New Roman"/>
          <w:sz w:val="28"/>
          <w:szCs w:val="28"/>
        </w:rPr>
        <w:t>К</w:t>
      </w:r>
      <w:r w:rsidR="0074274B" w:rsidRPr="00D70FC1">
        <w:rPr>
          <w:rFonts w:ascii="Times New Roman" w:hAnsi="Times New Roman" w:cs="Times New Roman"/>
          <w:sz w:val="28"/>
          <w:szCs w:val="28"/>
        </w:rPr>
        <w:t>ОУ «</w:t>
      </w:r>
      <w:r w:rsidR="0008681D">
        <w:rPr>
          <w:rFonts w:ascii="Times New Roman" w:hAnsi="Times New Roman" w:cs="Times New Roman"/>
          <w:sz w:val="28"/>
          <w:szCs w:val="28"/>
        </w:rPr>
        <w:t>Барчхойотар</w:t>
      </w:r>
      <w:r w:rsidR="0084724B" w:rsidRPr="00D70FC1">
        <w:rPr>
          <w:rFonts w:ascii="Times New Roman" w:hAnsi="Times New Roman" w:cs="Times New Roman"/>
          <w:sz w:val="28"/>
          <w:szCs w:val="28"/>
        </w:rPr>
        <w:t>ская</w:t>
      </w:r>
      <w:r w:rsidR="0008681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4274B" w:rsidRPr="00D70FC1">
        <w:rPr>
          <w:rFonts w:ascii="Times New Roman" w:hAnsi="Times New Roman" w:cs="Times New Roman"/>
          <w:sz w:val="28"/>
          <w:szCs w:val="28"/>
        </w:rPr>
        <w:t xml:space="preserve">СОШ» (далее – Учреждение) и иными нормативно-правовыми актами в области образования и локальными актами Учреждения. </w:t>
      </w:r>
    </w:p>
    <w:p w:rsidR="0084724B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2. Настоящее положение: </w:t>
      </w:r>
    </w:p>
    <w:p w:rsidR="0084724B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определяет общие правила осуществления индивидуального учета результатов освоения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образовательных программ, реализуемых в Учреждении, а также результатов освоения образовательных программ в других организациях, осуществляющих образовательную деятельность и поощрений обучающихся; </w:t>
      </w:r>
    </w:p>
    <w:p w:rsidR="0084724B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регламентирует деятельность работников Учреждения по учету индивидуальных образовательных достижений освоения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образовательных программ, реализуемых в Учреждении, а также в других организациях, осуществляющих образовательную деятельность и поощрений обучающихся; </w:t>
      </w:r>
    </w:p>
    <w:p w:rsidR="0084724B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устанавливает возможность зачета индивидуальных достижений одаренных обучающихся, сведения о которых размещены в государственном </w:t>
      </w:r>
      <w:r w:rsidRPr="00D70FC1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информационном ресурсе о детях, проявивших выдающиеся способности, в ходе промежуточной аттестации и итоговой аттестации по предметам, не выносимым на ГИА. </w:t>
      </w:r>
    </w:p>
    <w:p w:rsidR="0084724B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3. В положении используются следующие понятия, термины и сокращения: </w:t>
      </w:r>
    </w:p>
    <w:p w:rsidR="0084724B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индивидуальное образовательное достижение обучающегося – результат освоения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 – начального общего, основного общего, среднего общего образования, адаптированных образовательных программ, а также дополнительных общеобразовательных общеразвивающих программ, в соответствии с индивидуальными их потребностями; </w:t>
      </w:r>
    </w:p>
    <w:p w:rsidR="0084724B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70FC1">
        <w:rPr>
          <w:rFonts w:ascii="Times New Roman" w:hAnsi="Times New Roman" w:cs="Times New Roman"/>
          <w:sz w:val="28"/>
          <w:szCs w:val="28"/>
        </w:rPr>
        <w:t xml:space="preserve">2) личное дело – сгруппированная и оформленная в соответствии с установленными требованиями совокупность документов, содержащих сведения об обучающемся, предусмотренные нормативными правовыми актами, локальными нормативными актами и организационно-распорядительными документами Учреждения; </w:t>
      </w:r>
      <w:proofErr w:type="gramEnd"/>
    </w:p>
    <w:p w:rsidR="0084724B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портфолио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– комплекс документов, отражающих совокупность индивидуальных образовательных достижений обучающегося в урочной и </w:t>
      </w:r>
      <w:r w:rsidR="0084724B" w:rsidRPr="00D70FC1">
        <w:rPr>
          <w:rFonts w:ascii="Times New Roman" w:hAnsi="Times New Roman" w:cs="Times New Roman"/>
          <w:sz w:val="28"/>
          <w:szCs w:val="28"/>
        </w:rPr>
        <w:t xml:space="preserve">(или) внеурочной деятельности;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4) поощрение – способ/метод стимулирования, побуждения обучающегося к образовательной, творческой, спортивной и иной деятельности. Осуществляется в признании значимости и важности поощряемой деятельности, во всестороннем содействии ее успешности, в публичном одобрении достигнутых результатов и в выделении особо отличившихся: их награждение в виде призов, дипломов, памятных подарков;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5) ФГОС – федеральные государственные образовательные стандарты общего образования;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6) ООП – основная образовательная программа. </w:t>
      </w:r>
    </w:p>
    <w:p w:rsidR="00486B4C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II. Цели и задачи индивидуального учета результатов освоения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образовательных программ в Учреждении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4. Целью индивидуального учета результатов освоения образовательных программ обучающимися Учреждения является определение образовательных потребностей и интересов личности, эффективное и </w:t>
      </w:r>
      <w:r w:rsidRPr="00D70FC1">
        <w:rPr>
          <w:rFonts w:ascii="Times New Roman" w:hAnsi="Times New Roman" w:cs="Times New Roman"/>
          <w:sz w:val="28"/>
          <w:szCs w:val="28"/>
        </w:rPr>
        <w:lastRenderedPageBreak/>
        <w:t xml:space="preserve">поступательное развитие способностей обучающихся, выявление индивидуальных проблем в обучении и их своевременное решение. </w:t>
      </w:r>
    </w:p>
    <w:p w:rsidR="00486B4C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5. Задачи индивидуального учета результатов освоения образовательных программ: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70FC1">
        <w:rPr>
          <w:rFonts w:ascii="Times New Roman" w:hAnsi="Times New Roman" w:cs="Times New Roman"/>
          <w:sz w:val="28"/>
          <w:szCs w:val="28"/>
        </w:rPr>
        <w:t xml:space="preserve">1) определение уровня освоения обучающимися осваиваемых ими образовательных программ; </w:t>
      </w:r>
      <w:proofErr w:type="gramEnd"/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установление степени соответствия фактически достигнутых образовательных результатов планируемым результатам образовательной деятельности;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>3) контроль и оценка качества образовательной деятельности Учреждения;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4) выявление обучающихся, нуждающихся в предоставлении специальных условий для обучения с учетом особенностей их психофизического развития и состояния здоровья;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5) индивидуализация и дифференциация образовательной деятельности;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6) объединение воспитательного потенциала семьи и Учреждения в интересах развития обучающихся;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7) содействие системе выявления и поддержки одаренных детей посредством учета результатов их участия в олимпиадах и иных интеллектуальных и (или) творческих конкурсах. </w:t>
      </w:r>
    </w:p>
    <w:p w:rsidR="00486B4C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6. Достижение основной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цели индивидуального учета результатов освоения образовательных программ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в Учреждении обучающимися обеспечивается через реализацию следующих мероприятий: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совершенствование структуры, организации и содержания системы оценивания и учета образовательных достижений обучающихся;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обеспечение комплексного подхода к оценке достижения обучающихся всех трех групп результатов образования: личностных, </w:t>
      </w:r>
      <w:proofErr w:type="spellStart"/>
      <w:r w:rsidRPr="00D70FC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D70FC1">
        <w:rPr>
          <w:rFonts w:ascii="Times New Roman" w:hAnsi="Times New Roman" w:cs="Times New Roman"/>
          <w:sz w:val="28"/>
          <w:szCs w:val="28"/>
        </w:rPr>
        <w:t xml:space="preserve"> и предметных;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разработку и определение/выбор адекватных форм оценивания, </w:t>
      </w:r>
      <w:proofErr w:type="spellStart"/>
      <w:r w:rsidRPr="00D70FC1">
        <w:rPr>
          <w:rFonts w:ascii="Times New Roman" w:hAnsi="Times New Roman" w:cs="Times New Roman"/>
          <w:sz w:val="28"/>
          <w:szCs w:val="28"/>
        </w:rPr>
        <w:t>контрольноизмерительных</w:t>
      </w:r>
      <w:proofErr w:type="spellEnd"/>
      <w:r w:rsidRPr="00D70FC1">
        <w:rPr>
          <w:rFonts w:ascii="Times New Roman" w:hAnsi="Times New Roman" w:cs="Times New Roman"/>
          <w:sz w:val="28"/>
          <w:szCs w:val="28"/>
        </w:rPr>
        <w:t xml:space="preserve"> материалов возрасту и т. д.;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4) дифференциацию содержания образования с учетом образовательных потребностей и интересов обучающихся, обеспечивающих возможность </w:t>
      </w:r>
      <w:r w:rsidRPr="00D70FC1">
        <w:rPr>
          <w:rFonts w:ascii="Times New Roman" w:hAnsi="Times New Roman" w:cs="Times New Roman"/>
          <w:sz w:val="28"/>
          <w:szCs w:val="28"/>
        </w:rPr>
        <w:lastRenderedPageBreak/>
        <w:t>углубленного изучения отдельных учебных предметов и (или) профильное обучение;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5) организацию/участие системных исследований, мониторинга индивидуальных образовательных достижений обучающихся;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>6) отслеживание динамики индивидуальных образовательных результатов (по итогам текущего контроля успеваемости, промежуточной итоговой аттестации, образовательных мероприятий и пр.);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7) повышение </w:t>
      </w:r>
      <w:proofErr w:type="spellStart"/>
      <w:r w:rsidRPr="00D70FC1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D70FC1">
        <w:rPr>
          <w:rFonts w:ascii="Times New Roman" w:hAnsi="Times New Roman" w:cs="Times New Roman"/>
          <w:sz w:val="28"/>
          <w:szCs w:val="28"/>
        </w:rPr>
        <w:t xml:space="preserve"> уровня педагогов и обучающихся;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8) ознакомление родителей (законных представителей) обучающихся с ходом образовательной деятельности и результатами их образовательной деятельности.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>7. В основу индивидуального учета результатов освоения обучающимися образовательных программ в Учреждении положены следующие принципы:</w:t>
      </w:r>
    </w:p>
    <w:p w:rsidR="001F06EF" w:rsidRPr="00D70FC1" w:rsidRDefault="001F06EF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планомерность;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2) обоснованность;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полнота;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4) системность;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5) открытость;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6) результативность;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7) непрерывность;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8) достоверность.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III. Индивидуальные образовательные результаты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в Учреждении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8. В Учреждении осуществляется индивидуальный учет результатов освоения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70FC1">
        <w:rPr>
          <w:rFonts w:ascii="Times New Roman" w:hAnsi="Times New Roman" w:cs="Times New Roman"/>
          <w:sz w:val="28"/>
          <w:szCs w:val="28"/>
        </w:rPr>
        <w:t xml:space="preserve">1) образовательных программ начального общего образования;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образовательных программ основного общего образования;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образовательных программ среднего общего образования;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lastRenderedPageBreak/>
        <w:t xml:space="preserve">4) адаптированных образовательных программ;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>5) дополнительных общеобразовательных общеразвивающих программ.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 9. К индивидуальным образовательным результатам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относятся: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учебные достижения;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достижения по программам внеурочной деятельности;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достижения по программам дополнительного образования;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4) личностные образовательные результаты.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10. К учебным достижениям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относятся: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предметные и </w:t>
      </w:r>
      <w:proofErr w:type="spellStart"/>
      <w:r w:rsidRPr="00D70FC1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70FC1">
        <w:rPr>
          <w:rFonts w:ascii="Times New Roman" w:hAnsi="Times New Roman" w:cs="Times New Roman"/>
          <w:sz w:val="28"/>
          <w:szCs w:val="28"/>
        </w:rPr>
        <w:t xml:space="preserve"> результаты освоения образовательных программ, необходимые для продолжения образования;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результаты текущего контроля, промежуточной аттестации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по ООП;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результаты государственной итоговой аттестации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по ООП;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4) достижения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в познавательной, проектной, проектно-поисковой, учебно-исследовательской деятельности.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>11. К достижениям по программам внеурочной деятельности, дополнительным общеобразовательным общеразвивающим программам относятся: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предметные и </w:t>
      </w:r>
      <w:proofErr w:type="spellStart"/>
      <w:r w:rsidRPr="00D70FC1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70FC1">
        <w:rPr>
          <w:rFonts w:ascii="Times New Roman" w:hAnsi="Times New Roman" w:cs="Times New Roman"/>
          <w:sz w:val="28"/>
          <w:szCs w:val="28"/>
        </w:rPr>
        <w:t xml:space="preserve"> результаты освоения образовательных программ, необходимые для продолжения образования;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результаты участия/участие в олимпиадах и иных интеллектуальных, профессиональных и (или) творческих конкурсах, в том числе в мероприятиях, перечень которых сформирован в соответствии с Правилами выявления детей, проявивших выдающиеся способности, сопровождения и мониторинга их дальнейшего развития, утвержденными постановлением Правительства РФ от 17.11.2015 № 1239;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результаты участия/участие в физкультурных мероприятиях и спортивных мероприятиях;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4) сдача норм физкультурного комплекса «Готов к труду и обороне».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lastRenderedPageBreak/>
        <w:t>12. К личностным образовательным результатам относятся</w:t>
      </w:r>
      <w:r w:rsidRPr="00D70FC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>1) полученный в процессе освоения образовательной программы опыт;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2) толерантность в отношении других культур, народов, религий;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ориентация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на гуманистические идеалы и демократические ценности;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4) самостоятельность в социально и личностно значимых ситуациях;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5) опыт проектирования своей социальной роли;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6) осознание и развитие личностных смыслов учения;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7) готовность и способность к самообразованию;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8) участие в работе органов ученического самоуправления;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9) осуществление волонтерской (добровольческой) деятельности. </w:t>
      </w:r>
    </w:p>
    <w:p w:rsidR="001F06EF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13. К </w:t>
      </w:r>
      <w:proofErr w:type="spellStart"/>
      <w:r w:rsidRPr="00D70FC1">
        <w:rPr>
          <w:rFonts w:ascii="Times New Roman" w:hAnsi="Times New Roman" w:cs="Times New Roman"/>
          <w:b/>
          <w:sz w:val="28"/>
          <w:szCs w:val="28"/>
        </w:rPr>
        <w:t>метапредметным</w:t>
      </w:r>
      <w:proofErr w:type="spell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образовательным результатам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относятся универсальные учебные действия: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70FC1">
        <w:rPr>
          <w:rFonts w:ascii="Times New Roman" w:hAnsi="Times New Roman" w:cs="Times New Roman"/>
          <w:sz w:val="28"/>
          <w:szCs w:val="28"/>
        </w:rPr>
        <w:t>1) личностные (нравственно-этическая ориентация; готовность к выб</w:t>
      </w:r>
      <w:r w:rsidR="001F06EF" w:rsidRPr="00D70FC1">
        <w:rPr>
          <w:rFonts w:ascii="Times New Roman" w:hAnsi="Times New Roman" w:cs="Times New Roman"/>
          <w:sz w:val="28"/>
          <w:szCs w:val="28"/>
        </w:rPr>
        <w:t xml:space="preserve">ору жизненной позиции и др.); </w:t>
      </w:r>
      <w:proofErr w:type="gramEnd"/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2) рефлексивные (целеполагание; планирование деятельности; выбор способов деятельности; самоконтроль; самооценка и т. д.);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>3) познавательные (поиск и кодирование информации, в том числе представленной в цифровой форме; перевод одного способа подачи информации в другой; смысловое чтение; проектно-исследовательская компетентность и т. д.);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4) коммуникативные (выступление с аудио-, виде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и графическим сопровождением; выражение своего мнения; бесконфликтность; создание текстов различных типов, стилей и видов.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IV. Порядок осуществления индивидуального учета результатов освоения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образовательных программ в Учреждении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14. Индивидуальный учет результатов освоения образовательных программ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осуществляется посредством: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внутренней оценки результатов освоения образовательных программ (текущий контроль успеваемости обучающихся в рамках урочной и </w:t>
      </w:r>
      <w:r w:rsidRPr="00D70FC1">
        <w:rPr>
          <w:rFonts w:ascii="Times New Roman" w:hAnsi="Times New Roman" w:cs="Times New Roman"/>
          <w:sz w:val="28"/>
          <w:szCs w:val="28"/>
        </w:rPr>
        <w:lastRenderedPageBreak/>
        <w:t xml:space="preserve">внеурочной деятельности; промежуточной аттестации, итоговой оценки по предметам, не выносимым на государственную итоговую аттестацию, проектной деятельности и т. д.);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внешней оценки результатов освоения образовательных программ (результаты мониторингов общефедерального, регионального уровня, итоговой государственной аттестации, участия в олимпиадах школьников).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15. Учет результатов освоения образовательных программ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осуществляется по итогам оценочных процедур, мониторингов и диагностик, проводимых в рамках ВСОКО.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16. Учет индивидуальных образовательных результатов обучающихся по предметам учебного плана Учреждения осуществляется в следующем: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классных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журналах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(электронных);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журналах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элективных курсов (электронных);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дневниках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обучающихся.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 17. Учет индивидуальных образовательных результатов обучающихся по программам внеурочной деятельности осуществляется в журналах внеурочных занятий (электроны).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>18. Учет индивидуальных образовательных результатов по дополнительным общеобразовательным общеразвивающим программам образования осуществляется в журналах дополнительного образования.</w:t>
      </w:r>
    </w:p>
    <w:p w:rsidR="009F62E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19. К документам, подтверждающим индивидуальные образовательные результаты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относятся: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документ об образовании;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70FC1">
        <w:rPr>
          <w:rFonts w:ascii="Times New Roman" w:hAnsi="Times New Roman" w:cs="Times New Roman"/>
          <w:sz w:val="28"/>
          <w:szCs w:val="28"/>
        </w:rPr>
        <w:t xml:space="preserve">2) справка, содержащая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заверенная печатью исходной образовательной организации и подписью ее руководителя (уполномоченного им лица); </w:t>
      </w:r>
      <w:proofErr w:type="gramEnd"/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дипломы победителей и призеров олимпиад и конкурсов;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lastRenderedPageBreak/>
        <w:t xml:space="preserve">4) грамоты за участие в учебно-исследовательской работе, в спортивных соревнованиях/состязаниях, в творческих конкурсах (искусство, музыка и т. д.);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>5) сертификаты участников научно-практических конференций, летних школ, творческих фестивалей и т. д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>20. Для сохранения индивидуальных образовательных результатов обучающихся могут использоваться: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D70FC1">
        <w:rPr>
          <w:rFonts w:ascii="Times New Roman" w:hAnsi="Times New Roman" w:cs="Times New Roman"/>
          <w:sz w:val="28"/>
          <w:szCs w:val="28"/>
        </w:rPr>
        <w:t>общеклассные</w:t>
      </w:r>
      <w:proofErr w:type="spellEnd"/>
      <w:r w:rsidRPr="00D70FC1">
        <w:rPr>
          <w:rFonts w:ascii="Times New Roman" w:hAnsi="Times New Roman" w:cs="Times New Roman"/>
          <w:sz w:val="28"/>
          <w:szCs w:val="28"/>
        </w:rPr>
        <w:t xml:space="preserve"> альбомы, плакаты, папки - как форма сохранения результатов учебной деятельности класса;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презентации (цифровые учебные объекты или в виде распечатанных материалов) - как форма сохранения результатов индивидуальной/групповой работы;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>3) презентации, фиксации результатов преобразования модели (схема, чертеж и др. знаковые формы), полученные ребенком в ходе индивидуального решения задачи (в виде цифро</w:t>
      </w:r>
      <w:r w:rsidR="009F62E9" w:rsidRPr="00D70FC1">
        <w:rPr>
          <w:rFonts w:ascii="Times New Roman" w:hAnsi="Times New Roman" w:cs="Times New Roman"/>
          <w:sz w:val="28"/>
          <w:szCs w:val="28"/>
        </w:rPr>
        <w:t xml:space="preserve">вого объекта или распечатки);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4) творческие работы (графические, живописные, литературные, научные описания собственных наблюдений и экспериментов) как в форме портфолио (накопительных папок), так и в форме выставок, научных журналов, литературных сборников (цифровые, печатные формы и т. д.);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5) выполненные работы в компьютерных средах, таблицы и графики, отражающие состояние навыков ребенка - соревнование с самим собой (в виде цифрового объекта или распечатки).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21. Документы (их копии), подтверждающие индивидуальные образовательные результаты обучающихся по итогам освоения образовательных программ и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поощрений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обучающихся в Учреждении оформляются в форме портфолио согласно локальному акту Учреждения.</w:t>
      </w:r>
    </w:p>
    <w:p w:rsidR="00E71E4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>22. Результаты по индивидуальным образовательным результатам обучающихся по итогам освоения основных образовательных программ основного общего образования или среднего общего образования заносятся в книгу выдачи аттестатов за курс основного общего и среднего общего образования, а также выставляются в аттестат о соответствующем уровне образования.</w:t>
      </w:r>
    </w:p>
    <w:p w:rsidR="00E71E4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V. Порядок осуществления индивидуального учета результатов освоения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образовательных программ, полученных в других образовательных организациях</w:t>
      </w:r>
    </w:p>
    <w:p w:rsidR="008E7FAE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23. Учет индивидуальных образовательных результатов обучающихся и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поощрений, полученных в других образовательных организациях осуществляется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на добровольной основе на основании волеизъявления обучающихся и (или) их родителей (законных представителей).</w:t>
      </w:r>
    </w:p>
    <w:p w:rsidR="00D51366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24. Зачет результатов освоения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учебных предметов, курсов, дисциплин (модулей), практики, дополнительных образовательных программ в других образовательных организациях осуществляется в соответствии с Порядком зачета результатов освоения обучающимися учебных предметов, курсов, дисциплин 11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C23CA0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25. Учет индивидуальных образовательных результатов и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поощрений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обучающихся классным руководителем обучающихся и иными педагогическими работниками Учреждения осуществляется под контролем заместителя руководителя Учреждения по уровню обучения.</w:t>
      </w:r>
    </w:p>
    <w:p w:rsidR="00C23CA0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>VI. Правила использования индивидуальных результатов образовательных достижений обучающихся в Учреждении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26. Информация об индивидуальных образовательных результатах и поощрениях используется сотрудниками Учреждения исключительно в интересах обучающегося для разработки и коррекции его индивидуальной образовательной траектории.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27. Информация об индивидуальных образовательных результатах обучающихся используется в соответствии с законодательством о защите персональных данных. Передача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данных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об образовательных результатах обучающихся осуществляется в случаях и формах, установленных законодательством РФ, передача данных об образовательных результатах обучающегося лицам, не являющимся законными представителями ребенка, не допускается.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28. Данные индивидуального учета результатов образовательных результатов и поощрений обучающихся могут быть использованы с целью поощрения и (или) оказания материальной помощи в соответствии с локальными актами Учреждения.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29. Информация об индивидуальных образовательных результатах и поощрениях предоставляется обучающимся и (или) их родителям (законным представителям) в соответствии с порядком, установленным локальными актами Учреждения, а также на основании их личного заявления, выраженного в устной и (или) письменной форме.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 VII. Порядок хранения индивидуальных результатов освоения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образовательных программ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30. Хранение в архиве данных об учете результатов освоения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основных образовательных программ осуществляется на бумажных и электронных носителях согласно требованиям локальных актов Учреждения.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>31. Срок хранения обязательных бумажных носителей определяется номенклатурой дел Учреждения.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 VIII. Заключительные положения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32. Срок действия данного Положения неограничен.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33. Данное Положение принимается Педагогическим советом Учреждения, согласовывается с </w:t>
      </w:r>
      <w:r w:rsidR="00DA4E99" w:rsidRPr="00D70FC1">
        <w:rPr>
          <w:rFonts w:ascii="Times New Roman" w:hAnsi="Times New Roman" w:cs="Times New Roman"/>
          <w:b/>
          <w:sz w:val="28"/>
          <w:szCs w:val="28"/>
        </w:rPr>
        <w:t>Педагогическим</w:t>
      </w:r>
      <w:r w:rsidRPr="00D70FC1">
        <w:rPr>
          <w:rFonts w:ascii="Times New Roman" w:hAnsi="Times New Roman" w:cs="Times New Roman"/>
          <w:b/>
          <w:sz w:val="28"/>
          <w:szCs w:val="28"/>
        </w:rPr>
        <w:t xml:space="preserve"> советом Учреждения, Советом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и утверждается приказом руководителя Учреждения. Изменения, вносимые в положение, вступают в силу в том же порядке.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34. Изменения в данное положение вносятся по решению руководителя Учреждения и утверждаются соответствующим приказом. Ходатайствовать об изменении Положения могут заместители директора, </w:t>
      </w:r>
      <w:r w:rsidR="00DA4E99" w:rsidRPr="00D70FC1">
        <w:rPr>
          <w:rFonts w:ascii="Times New Roman" w:hAnsi="Times New Roman" w:cs="Times New Roman"/>
          <w:b/>
          <w:sz w:val="28"/>
          <w:szCs w:val="28"/>
        </w:rPr>
        <w:t>Педагогический совет Учреждения</w:t>
      </w:r>
      <w:r w:rsidRPr="00D70FC1">
        <w:rPr>
          <w:rFonts w:ascii="Times New Roman" w:hAnsi="Times New Roman" w:cs="Times New Roman"/>
          <w:b/>
          <w:sz w:val="28"/>
          <w:szCs w:val="28"/>
        </w:rPr>
        <w:t>.</w:t>
      </w:r>
    </w:p>
    <w:p w:rsidR="00EA44E6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 35. С данным Положением участники образовательных отношений Учреждения знакомятся или на собрании, или путем размещения положения на информационный стенд или сайте Учреждения.</w:t>
      </w:r>
    </w:p>
    <w:sectPr w:rsidR="00EA44E6" w:rsidRPr="00D70FC1" w:rsidSect="00187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845"/>
    <w:multiLevelType w:val="multilevel"/>
    <w:tmpl w:val="D930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67E83"/>
    <w:multiLevelType w:val="multilevel"/>
    <w:tmpl w:val="6C9C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42241"/>
    <w:multiLevelType w:val="multilevel"/>
    <w:tmpl w:val="C22E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A01D9B"/>
    <w:multiLevelType w:val="hybridMultilevel"/>
    <w:tmpl w:val="1CB47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B28F4"/>
    <w:multiLevelType w:val="multilevel"/>
    <w:tmpl w:val="934E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D84EAA"/>
    <w:multiLevelType w:val="multilevel"/>
    <w:tmpl w:val="356E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96283E"/>
    <w:multiLevelType w:val="multilevel"/>
    <w:tmpl w:val="35CE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58561C"/>
    <w:multiLevelType w:val="multilevel"/>
    <w:tmpl w:val="4FEC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4935"/>
    <w:rsid w:val="0008681D"/>
    <w:rsid w:val="00187EED"/>
    <w:rsid w:val="001F06EF"/>
    <w:rsid w:val="00411D79"/>
    <w:rsid w:val="00486B4C"/>
    <w:rsid w:val="006A4935"/>
    <w:rsid w:val="0074274B"/>
    <w:rsid w:val="007E4337"/>
    <w:rsid w:val="0084724B"/>
    <w:rsid w:val="008C5C66"/>
    <w:rsid w:val="008E7FAE"/>
    <w:rsid w:val="009F62E9"/>
    <w:rsid w:val="00C23CA0"/>
    <w:rsid w:val="00CE3190"/>
    <w:rsid w:val="00D51366"/>
    <w:rsid w:val="00D70FC1"/>
    <w:rsid w:val="00DA4E99"/>
    <w:rsid w:val="00E71E49"/>
    <w:rsid w:val="00EA4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1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2854</Words>
  <Characters>16270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Microsoft Office</cp:lastModifiedBy>
  <cp:revision>3</cp:revision>
  <cp:lastPrinted>2020-02-15T10:53:00Z</cp:lastPrinted>
  <dcterms:created xsi:type="dcterms:W3CDTF">2020-01-18T08:37:00Z</dcterms:created>
  <dcterms:modified xsi:type="dcterms:W3CDTF">2020-02-15T10:53:00Z</dcterms:modified>
</cp:coreProperties>
</file>