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1E" w:rsidRPr="0080504B" w:rsidRDefault="0009161E" w:rsidP="0080504B">
      <w:pPr>
        <w:jc w:val="center"/>
        <w:rPr>
          <w:rFonts w:ascii="Times New Roman" w:hAnsi="Times New Roman"/>
          <w:b/>
          <w:sz w:val="28"/>
          <w:szCs w:val="28"/>
        </w:rPr>
      </w:pPr>
      <w:r w:rsidRPr="0080504B">
        <w:rPr>
          <w:rFonts w:ascii="Times New Roman" w:hAnsi="Times New Roman"/>
          <w:b/>
          <w:sz w:val="28"/>
          <w:szCs w:val="28"/>
        </w:rPr>
        <w:t xml:space="preserve">Муниципальное казенное общеобразовательное учреждение                                 «Барчхойотарская средняя общеобразовательная школа» </w:t>
      </w:r>
    </w:p>
    <w:p w:rsidR="0009161E" w:rsidRPr="0080504B" w:rsidRDefault="0009161E" w:rsidP="0080504B">
      <w:pPr>
        <w:jc w:val="center"/>
        <w:rPr>
          <w:rFonts w:ascii="Times New Roman" w:hAnsi="Times New Roman"/>
          <w:b/>
          <w:sz w:val="28"/>
          <w:szCs w:val="28"/>
        </w:rPr>
      </w:pPr>
      <w:r w:rsidRPr="0080504B">
        <w:rPr>
          <w:rFonts w:ascii="Times New Roman" w:hAnsi="Times New Roman"/>
          <w:b/>
          <w:sz w:val="28"/>
          <w:szCs w:val="28"/>
        </w:rPr>
        <w:t xml:space="preserve">Новолакского района </w:t>
      </w:r>
    </w:p>
    <w:p w:rsidR="0009161E" w:rsidRDefault="0009161E" w:rsidP="0080504B">
      <w:pPr>
        <w:jc w:val="center"/>
        <w:rPr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4786"/>
      </w:tblGrid>
      <w:tr w:rsidR="0009161E" w:rsidTr="0080504B">
        <w:tc>
          <w:tcPr>
            <w:tcW w:w="4785" w:type="dxa"/>
          </w:tcPr>
          <w:p w:rsidR="0009161E" w:rsidRDefault="0009161E">
            <w:pPr>
              <w:pStyle w:val="a"/>
              <w:rPr>
                <w:bCs/>
                <w:color w:val="000000"/>
                <w:lang w:eastAsia="ar-SA"/>
              </w:rPr>
            </w:pPr>
            <w:r>
              <w:t>Рассмотрено</w:t>
            </w:r>
          </w:p>
          <w:p w:rsidR="0009161E" w:rsidRDefault="0009161E">
            <w:pPr>
              <w:pStyle w:val="a"/>
              <w:rPr>
                <w:rFonts w:eastAsia="Times New Roman"/>
                <w:bCs/>
                <w:color w:val="000000"/>
              </w:rPr>
            </w:pPr>
            <w:r>
              <w:rPr>
                <w:bCs/>
                <w:color w:val="000000"/>
              </w:rPr>
              <w:t>на заседании педагогического совета  МКОУ «Барчхойотарская СОШ»</w:t>
            </w:r>
          </w:p>
          <w:p w:rsidR="0009161E" w:rsidRDefault="0009161E">
            <w:pPr>
              <w:pStyle w:val="a"/>
              <w:rPr>
                <w:rFonts w:eastAsia="Times New Roman"/>
                <w:lang w:val="en-US" w:eastAsia="ar-SA"/>
              </w:rPr>
            </w:pPr>
            <w:r>
              <w:rPr>
                <w:bCs/>
                <w:color w:val="000000"/>
              </w:rPr>
              <w:t>Протокол №___ от _______20___г.</w:t>
            </w:r>
          </w:p>
        </w:tc>
        <w:tc>
          <w:tcPr>
            <w:tcW w:w="4786" w:type="dxa"/>
          </w:tcPr>
          <w:p w:rsidR="0009161E" w:rsidRDefault="0009161E">
            <w:pPr>
              <w:pStyle w:val="a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Утверждено </w:t>
            </w:r>
          </w:p>
          <w:p w:rsidR="0009161E" w:rsidRDefault="0009161E">
            <w:pPr>
              <w:pStyle w:val="a"/>
              <w:jc w:val="right"/>
              <w:rPr>
                <w:rFonts w:eastAsia="Times New Roman"/>
                <w:bCs/>
                <w:color w:val="000000"/>
              </w:rPr>
            </w:pPr>
            <w:r>
              <w:rPr>
                <w:bCs/>
                <w:color w:val="000000"/>
              </w:rPr>
              <w:t>директором МКОУ  «Барчхойотарская СОШ»</w:t>
            </w:r>
          </w:p>
          <w:p w:rsidR="0009161E" w:rsidRDefault="0009161E">
            <w:pPr>
              <w:pStyle w:val="a"/>
              <w:jc w:val="right"/>
              <w:rPr>
                <w:bCs/>
                <w:color w:val="000000"/>
                <w:lang w:eastAsia="ar-SA"/>
              </w:rPr>
            </w:pPr>
            <w:r>
              <w:rPr>
                <w:bCs/>
                <w:color w:val="000000"/>
              </w:rPr>
              <w:t>___________   М.Ю. Джамалдинова</w:t>
            </w:r>
          </w:p>
          <w:p w:rsidR="0009161E" w:rsidRDefault="0009161E">
            <w:pPr>
              <w:pStyle w:val="a"/>
              <w:jc w:val="right"/>
              <w:rPr>
                <w:b/>
                <w:bCs/>
                <w:color w:val="000000"/>
              </w:rPr>
            </w:pPr>
            <w:r>
              <w:t xml:space="preserve">Приказ №____ от __________20____г. </w:t>
            </w:r>
          </w:p>
          <w:p w:rsidR="0009161E" w:rsidRDefault="0009161E">
            <w:pPr>
              <w:pStyle w:val="a"/>
              <w:rPr>
                <w:lang w:eastAsia="en-US"/>
              </w:rPr>
            </w:pPr>
          </w:p>
          <w:p w:rsidR="0009161E" w:rsidRDefault="0009161E">
            <w:pPr>
              <w:pStyle w:val="a"/>
              <w:rPr>
                <w:rFonts w:eastAsia="Times New Roman"/>
              </w:rPr>
            </w:pPr>
          </w:p>
        </w:tc>
      </w:tr>
    </w:tbl>
    <w:p w:rsidR="0009161E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9161E" w:rsidRPr="00AF5B86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sz w:val="28"/>
          <w:szCs w:val="28"/>
          <w:lang w:eastAsia="ru-RU"/>
        </w:rPr>
        <w:t xml:space="preserve">Положение 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sz w:val="28"/>
          <w:szCs w:val="28"/>
          <w:lang w:eastAsia="ru-RU"/>
        </w:rPr>
        <w:t>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68D4">
        <w:rPr>
          <w:rFonts w:ascii="Times New Roman" w:hAnsi="Times New Roman"/>
          <w:b/>
          <w:sz w:val="28"/>
          <w:szCs w:val="28"/>
        </w:rPr>
        <w:t>МКОУ «</w:t>
      </w:r>
      <w:r>
        <w:rPr>
          <w:rFonts w:ascii="Times New Roman" w:hAnsi="Times New Roman"/>
          <w:b/>
          <w:sz w:val="28"/>
          <w:szCs w:val="28"/>
        </w:rPr>
        <w:t>Барчхойотар</w:t>
      </w:r>
      <w:r w:rsidRPr="000A68D4">
        <w:rPr>
          <w:rFonts w:ascii="Times New Roman" w:hAnsi="Times New Roman"/>
          <w:b/>
          <w:sz w:val="28"/>
          <w:szCs w:val="28"/>
        </w:rPr>
        <w:t>ская СОШ»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 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1.1.   Положение о порядке доступа педагогов к информационно-телекоммуникационным сетям и базам данных, учебным и методическим материалам, музейным фондам, материально-техническим средствам</w:t>
      </w:r>
      <w:r w:rsidRPr="000A68D4">
        <w:rPr>
          <w:rFonts w:ascii="Times New Roman" w:hAnsi="Times New Roman"/>
          <w:b/>
          <w:sz w:val="28"/>
          <w:szCs w:val="28"/>
          <w:lang w:eastAsia="ru-RU"/>
        </w:rPr>
        <w:t xml:space="preserve"> (</w:t>
      </w:r>
      <w:r w:rsidRPr="000A68D4">
        <w:rPr>
          <w:rFonts w:ascii="Times New Roman" w:hAnsi="Times New Roman"/>
          <w:sz w:val="28"/>
          <w:szCs w:val="28"/>
          <w:lang w:eastAsia="ru-RU"/>
        </w:rPr>
        <w:t>далее – Положение) разработано в соответствии с пунктом 7 части 3 статьи 47 Федерального закона № 273-ФЗ «Об образовании в Российской Федерации» от 29.12.2012, Уставом МКОУ «</w:t>
      </w:r>
      <w:r>
        <w:rPr>
          <w:rFonts w:ascii="Times New Roman" w:hAnsi="Times New Roman"/>
          <w:sz w:val="28"/>
          <w:szCs w:val="28"/>
          <w:lang w:eastAsia="ru-RU"/>
        </w:rPr>
        <w:t>Барчхойотар</w:t>
      </w:r>
      <w:r w:rsidRPr="000A68D4">
        <w:rPr>
          <w:rFonts w:ascii="Times New Roman" w:hAnsi="Times New Roman"/>
          <w:sz w:val="28"/>
          <w:szCs w:val="28"/>
          <w:lang w:eastAsia="ru-RU"/>
        </w:rPr>
        <w:t>ская СОШ»  (далее по тексту - «Учреждение») с целью регламентации.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1.2.   В соответствии с пунктом 7, 8 части 3 статьи 47 Федерального закона от 29.12.2012 № 273-ФЗ «Об образовании в Российской Федерации» педагогические работники имеют право на бесплатное пользование ресурсами библиотеки, а также доступ к информационно-телекоммуникационным сетям и базам данных, учебным и методическим материалам, музейному фонду, материально-техническим средствам обеспечения образовательного процесса.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1.3.   Доступ педагогических работников к вышеперечисленным ресурсам обеспечивается в целях качественного осуществления образовательной и иной деятельности.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 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sz w:val="28"/>
          <w:szCs w:val="28"/>
          <w:lang w:eastAsia="ru-RU"/>
        </w:rPr>
        <w:t>2. Порядок доступа к информационно-телекоммуникационным сетям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2.1. Доступ педагогов к информационно-телекоммуникационной сети Интернет в Учреждении осуществляется с персональных компьютеров (ноутбуков), подключенных к сети Интернет, без ограничения времени и потребленного трафика.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2.2. Доступ педагогических работников к локальной сети Учреждения осуществляется с персональных компьютеров (ноутбуков), подключенных к локальной сети Учреждения, без ограничения времени и потребленного трафика.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2.3. Пользователь Локальной вычислительной сети Учреждения обязан: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использовать доступ к локальной сети, а также другим информационным ресурсам только в служебных целях;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не использовать информационные и технические ресурсы Локальной вычислительной сети в коммерческих целях и для явной или скрытой рекламы услуг, продукции и товаров любых организаций и физических лиц, за исключением образовательных услуг, а также продукции и товаров, предназначенных для обеспечения образовательного процесса;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исключить возможность неосторожного причинения вреда (действием или бездействием) техническим и информационным ресурсам Локальной сети;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не предпринимать попыток несанкционированного доступа к информационным и вычислительным ресурсам локальной сети, доступ к которым осуществляется через Локальную вычислительную сеть;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перед использованием или открытием файлов, полученных из других источников, проверять файлы на наличие вирусов;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не использовать доступ к Локальной вычислительной сети для распространения и тиражирования информации, распространение которой преследуется по закону, заведомо ложной информации и информации, порочащей организации и физические лица, а также служебной информации без соответствующего разрешения руководства школы.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2.4. Пользователям Локальной вычислительной сети Учреждения запрещено: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предоставлять доступ к ресурсам локальной сети Учреждения незарегистрированным пользователям;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использование программ, осуществляющих сканирование сети без письменного предупреждения системного администратора с объяснением служебной необходимости подобных действий;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установка дополнительных сетевых протоколов, изменение конфигурации настроек сетевых протоколов без ведома системного администратора;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открывать файлы и запускать программы на локальном компьютере из непроверенных источников или принесённых с собой на переносных носителях без предварительного сохранения на локальном жестком диске и последующей проверкой антивирусной программой;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хранение на публичных сетевых дисках файлов, не относящихся к выполнению служебных обязанностей сотрудника (игрушки, видео, виртуальные CD и т.п.);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просматривать сайты порнографической, развлекательной направленности, и сайты, содержание которых не относится впрямую к служебным обязанностям работника;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играть в различные ОНЛАЙН игры;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использование программ для зарабатывания денег в сети Интернет;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A68D4">
        <w:rPr>
          <w:rFonts w:ascii="Times New Roman" w:hAnsi="Times New Roman"/>
          <w:sz w:val="28"/>
          <w:szCs w:val="28"/>
        </w:rPr>
        <w:t xml:space="preserve">• скачивание музыкальных и видео файлов, а также файлов, не имеющих отношения к текущим служебным обязанностям работника.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2.4.  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пароль). Предоставление доступа осуществляется системным администратором Учреждения.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sz w:val="28"/>
          <w:szCs w:val="28"/>
          <w:lang w:eastAsia="ru-RU"/>
        </w:rPr>
        <w:t>3. Порядок доступа к базам данных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3.1. Педагогическим работникам обеспечивается доступ к следующим электронным базам данных:</w:t>
      </w:r>
    </w:p>
    <w:p w:rsidR="0009161E" w:rsidRPr="000A68D4" w:rsidRDefault="0009161E" w:rsidP="006B06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- информационные справочные системы;</w:t>
      </w:r>
    </w:p>
    <w:p w:rsidR="0009161E" w:rsidRPr="000A68D4" w:rsidRDefault="0009161E" w:rsidP="006B06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- поисковые системы.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 xml:space="preserve">3.2. 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Учреждения, информация о локальных актах расположена в разделе «Документы (Положения)». 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sz w:val="28"/>
          <w:szCs w:val="28"/>
          <w:lang w:eastAsia="ru-RU"/>
        </w:rPr>
        <w:t>4. Порядок доступа к учебным и методическим материалам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 xml:space="preserve">4.1. Педагогические работники имеют право на бесплатное пользование образовательными, методическими ресурсами школы. В целях качественного осуществления образовательной и иной деятельности педагогические работники могут пользоваться авторскими разработками программ учебных дисциплин, находящихся в методическом кабинете. </w:t>
      </w:r>
    </w:p>
    <w:p w:rsidR="0009161E" w:rsidRPr="000A68D4" w:rsidRDefault="0009161E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 xml:space="preserve">4.2. Педагогические работники могут пользоваться консультациями заместителей директора по учебно-воспитательной работе по подготовке педагогических работников к аттестации, профессиональным конкурсам, конференциям, по обобщению опыта и проведению авторских мероприятий. 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4.3. Методические материалы, размещаемые на официальном сайте, находятся в открытом доступе.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4.4.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4.5. 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 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4.6. 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sz w:val="28"/>
          <w:szCs w:val="28"/>
          <w:lang w:eastAsia="ru-RU"/>
        </w:rPr>
        <w:t xml:space="preserve">5. Порядок доступа к материально-техническим средствам обеспечения 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A68D4">
        <w:rPr>
          <w:rFonts w:ascii="Times New Roman" w:hAnsi="Times New Roman"/>
          <w:b/>
          <w:sz w:val="28"/>
          <w:szCs w:val="28"/>
          <w:lang w:eastAsia="ru-RU"/>
        </w:rPr>
        <w:t>образовательной деятельности</w:t>
      </w:r>
    </w:p>
    <w:p w:rsidR="0009161E" w:rsidRPr="000A68D4" w:rsidRDefault="0009161E" w:rsidP="0063378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5.1. 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09161E" w:rsidRPr="000A68D4" w:rsidRDefault="0009161E" w:rsidP="006B06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- без ограничения к учебным кабинетам во время, определенное в расписании занятий;</w:t>
      </w:r>
    </w:p>
    <w:p w:rsidR="0009161E" w:rsidRPr="000A68D4" w:rsidRDefault="0009161E" w:rsidP="006B0663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- к учебным кабинетам вне времени, определенного расписанием занятий, по согласованию с работником, ответственным за данное помещение.</w:t>
      </w:r>
    </w:p>
    <w:p w:rsidR="0009161E" w:rsidRPr="000A68D4" w:rsidRDefault="0009161E" w:rsidP="0063378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5.2. Для копирования или тиражирования учебных и методических материалов педагогические работники имеют право пользоваться ксероксом, имеющимся в кабинете секретаря.</w:t>
      </w:r>
    </w:p>
    <w:p w:rsidR="0009161E" w:rsidRPr="000A68D4" w:rsidRDefault="0009161E" w:rsidP="00633784">
      <w:pPr>
        <w:shd w:val="clear" w:color="auto" w:fill="FFFFFF"/>
        <w:spacing w:after="0" w:line="240" w:lineRule="auto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0A68D4">
        <w:rPr>
          <w:rFonts w:ascii="Times New Roman" w:hAnsi="Times New Roman"/>
          <w:sz w:val="28"/>
          <w:szCs w:val="28"/>
          <w:lang w:eastAsia="ru-RU"/>
        </w:rPr>
        <w:t>5.3. Для распечатывания учебных и методических материалов педагогические работники имеют право пользоваться принтерами, установленными в учебных кабинетах школы. Педагогический работник может распечатать на принтере необходимое для его профессиональной деятельности количество страниц.</w:t>
      </w:r>
    </w:p>
    <w:p w:rsidR="0009161E" w:rsidRPr="00AF5B86" w:rsidRDefault="0009161E" w:rsidP="0063378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9161E" w:rsidRDefault="0009161E"/>
    <w:sectPr w:rsidR="0009161E" w:rsidSect="006D02C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61E" w:rsidRDefault="0009161E" w:rsidP="004C572C">
      <w:pPr>
        <w:spacing w:after="0" w:line="240" w:lineRule="auto"/>
      </w:pPr>
      <w:r>
        <w:separator/>
      </w:r>
    </w:p>
  </w:endnote>
  <w:endnote w:type="continuationSeparator" w:id="0">
    <w:p w:rsidR="0009161E" w:rsidRDefault="0009161E" w:rsidP="004C5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61E" w:rsidRDefault="0009161E">
    <w:pPr>
      <w:pStyle w:val="Footer"/>
      <w:jc w:val="center"/>
    </w:pPr>
    <w:fldSimple w:instr=" PAGE   \* MERGEFORMAT ">
      <w:r>
        <w:rPr>
          <w:noProof/>
        </w:rPr>
        <w:t>4</w:t>
      </w:r>
    </w:fldSimple>
  </w:p>
  <w:p w:rsidR="0009161E" w:rsidRDefault="0009161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61E" w:rsidRDefault="0009161E" w:rsidP="004C572C">
      <w:pPr>
        <w:spacing w:after="0" w:line="240" w:lineRule="auto"/>
      </w:pPr>
      <w:r>
        <w:separator/>
      </w:r>
    </w:p>
  </w:footnote>
  <w:footnote w:type="continuationSeparator" w:id="0">
    <w:p w:rsidR="0009161E" w:rsidRDefault="0009161E" w:rsidP="004C57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93B7A"/>
    <w:multiLevelType w:val="hybridMultilevel"/>
    <w:tmpl w:val="CA8AC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F34581"/>
    <w:multiLevelType w:val="hybridMultilevel"/>
    <w:tmpl w:val="35485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3784"/>
    <w:rsid w:val="00010852"/>
    <w:rsid w:val="0009161E"/>
    <w:rsid w:val="00096188"/>
    <w:rsid w:val="000A68D4"/>
    <w:rsid w:val="00117A70"/>
    <w:rsid w:val="00193658"/>
    <w:rsid w:val="002B667F"/>
    <w:rsid w:val="00496E88"/>
    <w:rsid w:val="004A7FA1"/>
    <w:rsid w:val="004C572C"/>
    <w:rsid w:val="00633784"/>
    <w:rsid w:val="006B0663"/>
    <w:rsid w:val="006D02C5"/>
    <w:rsid w:val="0080504B"/>
    <w:rsid w:val="0088496E"/>
    <w:rsid w:val="00963496"/>
    <w:rsid w:val="0098275E"/>
    <w:rsid w:val="009F4179"/>
    <w:rsid w:val="009F47FD"/>
    <w:rsid w:val="00AF5B86"/>
    <w:rsid w:val="00B2546E"/>
    <w:rsid w:val="00BA256F"/>
    <w:rsid w:val="00CC69D3"/>
    <w:rsid w:val="00EA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3784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93658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93658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9365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93658"/>
    <w:rPr>
      <w:rFonts w:ascii="Cambria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99"/>
    <w:qFormat/>
    <w:rsid w:val="00193658"/>
    <w:rPr>
      <w:lang w:eastAsia="en-US"/>
    </w:rPr>
  </w:style>
  <w:style w:type="paragraph" w:styleId="ListParagraph">
    <w:name w:val="List Paragraph"/>
    <w:basedOn w:val="Normal"/>
    <w:uiPriority w:val="99"/>
    <w:qFormat/>
    <w:rsid w:val="006337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C572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C5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C572C"/>
    <w:rPr>
      <w:rFonts w:cs="Times New Roman"/>
    </w:rPr>
  </w:style>
  <w:style w:type="paragraph" w:customStyle="1" w:styleId="a">
    <w:name w:val="Без интервала"/>
    <w:uiPriority w:val="99"/>
    <w:rsid w:val="0080504B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354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4</Pages>
  <Words>1155</Words>
  <Characters>6585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Microsoft Office</cp:lastModifiedBy>
  <cp:revision>3</cp:revision>
  <cp:lastPrinted>2020-01-18T18:13:00Z</cp:lastPrinted>
  <dcterms:created xsi:type="dcterms:W3CDTF">2020-01-18T18:13:00Z</dcterms:created>
  <dcterms:modified xsi:type="dcterms:W3CDTF">2020-02-13T10:48:00Z</dcterms:modified>
</cp:coreProperties>
</file>